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268A" w:rsidR="002A44F7" w:rsidP="772048C2" w:rsidRDefault="772048C2" w14:paraId="0BA732F2" w14:textId="791BAE35">
      <w:pPr>
        <w:spacing w:line="360" w:lineRule="auto"/>
        <w:jc w:val="center"/>
        <w:rPr>
          <w:rFonts w:ascii="Arial" w:hAnsi="Arial" w:eastAsia="Arial" w:cs="Arial"/>
          <w:sz w:val="28"/>
          <w:szCs w:val="28"/>
        </w:rPr>
      </w:pPr>
      <w:r w:rsidRPr="23B073DA" w:rsidR="23B073DA">
        <w:rPr>
          <w:rFonts w:ascii="Arial" w:hAnsi="Arial" w:eastAsia="Arial" w:cs="Arial"/>
          <w:sz w:val="28"/>
          <w:szCs w:val="28"/>
        </w:rPr>
        <w:t xml:space="preserve">Tring Stepping Stones Preschool </w:t>
      </w:r>
    </w:p>
    <w:p w:rsidR="23B073DA" w:rsidP="23B073DA" w:rsidRDefault="23B073DA" w14:paraId="326F0DA2" w14:textId="28AD94E4">
      <w:pPr>
        <w:spacing w:line="360" w:lineRule="auto"/>
        <w:rPr>
          <w:rFonts w:ascii="Arial" w:hAnsi="Arial" w:eastAsia="Arial" w:cs="Arial"/>
          <w:b w:val="1"/>
          <w:bCs w:val="1"/>
          <w:sz w:val="28"/>
          <w:szCs w:val="28"/>
        </w:rPr>
      </w:pPr>
    </w:p>
    <w:p w:rsidRPr="0005268A" w:rsidR="002A44F7" w:rsidP="000B4A7A" w:rsidRDefault="772048C2" w14:paraId="27020697" w14:textId="3085182A">
      <w:pPr>
        <w:spacing w:line="360" w:lineRule="auto"/>
      </w:pPr>
      <w:r w:rsidRPr="23B073DA" w:rsidR="23B073DA">
        <w:rPr>
          <w:rFonts w:ascii="Arial" w:hAnsi="Arial" w:eastAsia="Arial" w:cs="Arial"/>
          <w:b w:val="1"/>
          <w:bCs w:val="1"/>
          <w:sz w:val="28"/>
          <w:szCs w:val="28"/>
        </w:rPr>
        <w:t>Transfer of records</w:t>
      </w:r>
      <w:r w:rsidRPr="23B073DA" w:rsidR="23B073DA">
        <w:rPr>
          <w:rFonts w:ascii="Arial" w:hAnsi="Arial" w:cs="Arial"/>
          <w:b w:val="1"/>
          <w:bCs w:val="1"/>
          <w:sz w:val="22"/>
          <w:szCs w:val="22"/>
        </w:rPr>
        <w:t xml:space="preserve"> </w:t>
      </w:r>
    </w:p>
    <w:p w:rsidRPr="0005268A" w:rsidR="002A44F7" w:rsidP="772048C2" w:rsidRDefault="772048C2" w14:paraId="439D0F9E" w14:textId="772A29A1">
      <w:pPr>
        <w:spacing w:line="360" w:lineRule="auto"/>
        <w:rPr>
          <w:rFonts w:ascii="Arial" w:hAnsi="Arial" w:cs="Arial"/>
          <w:b/>
          <w:bCs/>
          <w:sz w:val="22"/>
          <w:szCs w:val="22"/>
        </w:rPr>
      </w:pPr>
      <w:r w:rsidRPr="772048C2">
        <w:rPr>
          <w:rFonts w:ascii="Arial" w:hAnsi="Arial" w:cs="Arial"/>
          <w:b/>
          <w:bCs/>
          <w:sz w:val="22"/>
          <w:szCs w:val="22"/>
        </w:rPr>
        <w:t>Policy statement</w:t>
      </w:r>
    </w:p>
    <w:p w:rsidRPr="0005268A" w:rsidR="00CD44CE" w:rsidP="000B4A7A" w:rsidRDefault="00CD44CE" w14:paraId="02EB378F" w14:textId="77777777">
      <w:pPr>
        <w:spacing w:line="360" w:lineRule="auto"/>
        <w:rPr>
          <w:rFonts w:ascii="Arial" w:hAnsi="Arial" w:cs="Arial"/>
          <w:b/>
          <w:sz w:val="22"/>
          <w:szCs w:val="22"/>
        </w:rPr>
      </w:pPr>
    </w:p>
    <w:p w:rsidRPr="0005268A" w:rsidR="00CD44CE" w:rsidP="00315641" w:rsidRDefault="00CD44CE" w14:paraId="7AEFC2A0" w14:textId="77777777">
      <w:pPr>
        <w:spacing w:line="360" w:lineRule="auto"/>
        <w:rPr>
          <w:rFonts w:ascii="Arial" w:hAnsi="Arial" w:cs="Arial"/>
          <w:sz w:val="22"/>
          <w:szCs w:val="22"/>
        </w:rPr>
      </w:pPr>
      <w:r w:rsidRPr="0005268A">
        <w:rPr>
          <w:rFonts w:ascii="Arial" w:hAnsi="Arial" w:cs="Arial"/>
          <w:sz w:val="22"/>
          <w:szCs w:val="22"/>
        </w:rPr>
        <w:t xml:space="preserve">We recognise that children sometimes move to another </w:t>
      </w:r>
      <w:r w:rsidR="00315641">
        <w:rPr>
          <w:rFonts w:ascii="Arial" w:hAnsi="Arial" w:cs="Arial"/>
          <w:sz w:val="22"/>
          <w:szCs w:val="22"/>
        </w:rPr>
        <w:t>early years</w:t>
      </w:r>
      <w:r w:rsidRPr="0005268A">
        <w:rPr>
          <w:rFonts w:ascii="Arial" w:hAnsi="Arial" w:cs="Arial"/>
          <w:sz w:val="22"/>
          <w:szCs w:val="22"/>
        </w:rPr>
        <w:t xml:space="preserve"> setting before they go on to school although many will leave our setting to enter a nursery or reception class.</w:t>
      </w:r>
    </w:p>
    <w:p w:rsidR="00315641" w:rsidP="00315641" w:rsidRDefault="00315641" w14:paraId="6A05A809" w14:textId="77777777">
      <w:pPr>
        <w:spacing w:line="360" w:lineRule="auto"/>
        <w:rPr>
          <w:rFonts w:ascii="Arial" w:hAnsi="Arial" w:cs="Arial"/>
          <w:sz w:val="22"/>
          <w:szCs w:val="22"/>
        </w:rPr>
      </w:pPr>
    </w:p>
    <w:p w:rsidRPr="0005268A" w:rsidR="00594533" w:rsidP="000B4A7A" w:rsidRDefault="00594533" w14:paraId="6EEBD949" w14:textId="6C212BD6">
      <w:pPr>
        <w:spacing w:line="360" w:lineRule="auto"/>
        <w:rPr>
          <w:rFonts w:ascii="Arial" w:hAnsi="Arial" w:cs="Arial"/>
          <w:sz w:val="22"/>
          <w:szCs w:val="22"/>
        </w:rPr>
      </w:pPr>
      <w:r w:rsidRPr="23B073DA" w:rsidR="23B073DA">
        <w:rPr>
          <w:rFonts w:ascii="Arial" w:hAnsi="Arial" w:cs="Arial"/>
          <w:sz w:val="22"/>
          <w:szCs w:val="22"/>
        </w:rPr>
        <w:t xml:space="preserve">We prepare children for these transitions and involve parents and the receiving setting in this process. We prepare records about a child’s development and learning in the EYFS in our setting; in order to enable smooth </w:t>
      </w:r>
      <w:r w:rsidRPr="23B073DA" w:rsidR="23B073DA">
        <w:rPr>
          <w:rFonts w:ascii="Arial" w:hAnsi="Arial" w:cs="Arial"/>
          <w:sz w:val="22"/>
          <w:szCs w:val="22"/>
        </w:rPr>
        <w:t>transitions,</w:t>
      </w:r>
      <w:r w:rsidRPr="23B073DA" w:rsidR="23B073DA">
        <w:rPr>
          <w:rFonts w:ascii="Arial" w:hAnsi="Arial" w:cs="Arial"/>
          <w:sz w:val="22"/>
          <w:szCs w:val="22"/>
        </w:rPr>
        <w:t xml:space="preserve"> we share appropriate information with the receiving setting or school at transfer.</w:t>
      </w:r>
    </w:p>
    <w:p w:rsidRPr="0005268A" w:rsidR="00594533" w:rsidP="000B4A7A" w:rsidRDefault="00594533" w14:paraId="5A39BBE3" w14:textId="77777777">
      <w:pPr>
        <w:spacing w:line="360" w:lineRule="auto"/>
        <w:rPr>
          <w:rFonts w:ascii="Arial" w:hAnsi="Arial" w:cs="Arial"/>
          <w:sz w:val="22"/>
          <w:szCs w:val="22"/>
        </w:rPr>
      </w:pPr>
    </w:p>
    <w:p w:rsidRPr="0005268A" w:rsidR="00CD44CE" w:rsidP="000B4A7A" w:rsidRDefault="00CD44CE" w14:paraId="0EE849C6" w14:textId="77777777">
      <w:pPr>
        <w:spacing w:line="360" w:lineRule="auto"/>
        <w:rPr>
          <w:rFonts w:ascii="Arial" w:hAnsi="Arial" w:cs="Arial"/>
          <w:sz w:val="22"/>
          <w:szCs w:val="22"/>
        </w:rPr>
      </w:pPr>
      <w:r w:rsidRPr="0005268A">
        <w:rPr>
          <w:rFonts w:ascii="Arial" w:hAnsi="Arial" w:cs="Arial"/>
          <w:sz w:val="22"/>
          <w:szCs w:val="22"/>
        </w:rPr>
        <w:t>Confidential records are shared where there have been</w:t>
      </w:r>
      <w:r w:rsidRPr="0005268A" w:rsidR="00594533">
        <w:rPr>
          <w:rFonts w:ascii="Arial" w:hAnsi="Arial" w:cs="Arial"/>
          <w:sz w:val="22"/>
          <w:szCs w:val="22"/>
        </w:rPr>
        <w:t xml:space="preserve"> child protection </w:t>
      </w:r>
      <w:r w:rsidRPr="0005268A">
        <w:rPr>
          <w:rFonts w:ascii="Arial" w:hAnsi="Arial" w:cs="Arial"/>
          <w:sz w:val="22"/>
          <w:szCs w:val="22"/>
        </w:rPr>
        <w:t xml:space="preserve">concerns </w:t>
      </w:r>
      <w:r w:rsidRPr="0005268A" w:rsidR="00594533">
        <w:rPr>
          <w:rFonts w:ascii="Arial" w:hAnsi="Arial" w:cs="Arial"/>
          <w:sz w:val="22"/>
          <w:szCs w:val="22"/>
        </w:rPr>
        <w:t xml:space="preserve">according to the process required by our Local </w:t>
      </w:r>
      <w:r w:rsidR="00780436">
        <w:rPr>
          <w:rFonts w:ascii="Arial" w:hAnsi="Arial" w:cs="Arial"/>
          <w:sz w:val="22"/>
          <w:szCs w:val="22"/>
        </w:rPr>
        <w:t>S</w:t>
      </w:r>
      <w:r w:rsidRPr="0005268A" w:rsidR="00594533">
        <w:rPr>
          <w:rFonts w:ascii="Arial" w:hAnsi="Arial" w:cs="Arial"/>
          <w:sz w:val="22"/>
          <w:szCs w:val="22"/>
        </w:rPr>
        <w:t>afeguarding Children Board.</w:t>
      </w:r>
    </w:p>
    <w:p w:rsidRPr="0005268A" w:rsidR="00594533" w:rsidP="000B4A7A" w:rsidRDefault="00594533" w14:paraId="41C8F396" w14:textId="77777777">
      <w:pPr>
        <w:spacing w:line="360" w:lineRule="auto"/>
        <w:rPr>
          <w:rFonts w:ascii="Arial" w:hAnsi="Arial" w:cs="Arial"/>
          <w:sz w:val="22"/>
          <w:szCs w:val="22"/>
        </w:rPr>
      </w:pPr>
    </w:p>
    <w:p w:rsidRPr="0005268A" w:rsidR="00CD44CE" w:rsidP="000B4A7A" w:rsidRDefault="00CD44CE" w14:paraId="2211BA3B" w14:textId="77777777">
      <w:pPr>
        <w:spacing w:line="360" w:lineRule="auto"/>
        <w:rPr>
          <w:rFonts w:ascii="Arial" w:hAnsi="Arial" w:cs="Arial"/>
          <w:sz w:val="22"/>
          <w:szCs w:val="22"/>
        </w:rPr>
      </w:pPr>
      <w:r w:rsidRPr="0005268A">
        <w:rPr>
          <w:rFonts w:ascii="Arial" w:hAnsi="Arial" w:cs="Arial"/>
          <w:sz w:val="22"/>
          <w:szCs w:val="22"/>
        </w:rPr>
        <w:t xml:space="preserve">The procedure guides this process and determines what information </w:t>
      </w:r>
      <w:r w:rsidR="00780436">
        <w:rPr>
          <w:rFonts w:ascii="Arial" w:hAnsi="Arial" w:cs="Arial"/>
          <w:sz w:val="22"/>
          <w:szCs w:val="22"/>
        </w:rPr>
        <w:t xml:space="preserve">we can and cannot </w:t>
      </w:r>
      <w:r w:rsidRPr="0005268A" w:rsidR="00594533">
        <w:rPr>
          <w:rFonts w:ascii="Arial" w:hAnsi="Arial" w:cs="Arial"/>
          <w:sz w:val="22"/>
          <w:szCs w:val="22"/>
        </w:rPr>
        <w:t xml:space="preserve">share </w:t>
      </w:r>
      <w:r w:rsidRPr="0005268A">
        <w:rPr>
          <w:rFonts w:ascii="Arial" w:hAnsi="Arial" w:cs="Arial"/>
          <w:sz w:val="22"/>
          <w:szCs w:val="22"/>
        </w:rPr>
        <w:t>with a receiving school or setting.</w:t>
      </w:r>
      <w:r w:rsidR="00267F7A">
        <w:rPr>
          <w:rFonts w:ascii="Arial" w:hAnsi="Arial" w:cs="Arial"/>
          <w:sz w:val="22"/>
          <w:szCs w:val="22"/>
        </w:rPr>
        <w:t xml:space="preserve"> (See Privacy Notice )</w:t>
      </w:r>
    </w:p>
    <w:p w:rsidRPr="0005268A" w:rsidR="00CD44CE" w:rsidP="000B4A7A" w:rsidRDefault="00CD44CE" w14:paraId="72A3D3EC" w14:textId="77777777">
      <w:pPr>
        <w:spacing w:line="360" w:lineRule="auto"/>
        <w:rPr>
          <w:rFonts w:ascii="Arial" w:hAnsi="Arial" w:cs="Arial"/>
          <w:b/>
          <w:sz w:val="22"/>
          <w:szCs w:val="22"/>
        </w:rPr>
      </w:pPr>
    </w:p>
    <w:p w:rsidR="002A44F7" w:rsidP="772048C2" w:rsidRDefault="772048C2" w14:paraId="26D3380D" w14:textId="53E1CC50">
      <w:pPr>
        <w:spacing w:line="360" w:lineRule="auto"/>
        <w:rPr>
          <w:rFonts w:ascii="Arial" w:hAnsi="Arial" w:cs="Arial"/>
          <w:b/>
          <w:bCs/>
          <w:sz w:val="22"/>
          <w:szCs w:val="22"/>
        </w:rPr>
      </w:pPr>
      <w:r w:rsidRPr="772048C2">
        <w:rPr>
          <w:rFonts w:ascii="Arial" w:hAnsi="Arial" w:cs="Arial"/>
          <w:b/>
          <w:bCs/>
          <w:sz w:val="22"/>
          <w:szCs w:val="22"/>
        </w:rPr>
        <w:t>Procedures</w:t>
      </w:r>
    </w:p>
    <w:p w:rsidRPr="0005268A" w:rsidR="003844F4" w:rsidP="000B4A7A" w:rsidRDefault="003844F4" w14:paraId="0E27B00A" w14:textId="77777777">
      <w:pPr>
        <w:spacing w:line="360" w:lineRule="auto"/>
        <w:rPr>
          <w:rFonts w:ascii="Arial" w:hAnsi="Arial" w:cs="Arial"/>
          <w:b/>
          <w:sz w:val="22"/>
          <w:szCs w:val="22"/>
        </w:rPr>
      </w:pPr>
    </w:p>
    <w:p w:rsidRPr="0005268A" w:rsidR="00D9693F" w:rsidP="772048C2" w:rsidRDefault="772048C2" w14:paraId="60061E4C" w14:textId="4A6E9B46">
      <w:pPr>
        <w:pStyle w:val="ListParagraph"/>
        <w:numPr>
          <w:ilvl w:val="0"/>
          <w:numId w:val="25"/>
        </w:numPr>
        <w:spacing w:line="360" w:lineRule="auto"/>
        <w:rPr>
          <w:rFonts w:ascii="Arial" w:hAnsi="Arial" w:eastAsia="Arial" w:cs="Arial"/>
          <w:b/>
          <w:bCs/>
          <w:sz w:val="22"/>
          <w:szCs w:val="22"/>
        </w:rPr>
      </w:pPr>
      <w:r w:rsidRPr="772048C2">
        <w:rPr>
          <w:rFonts w:ascii="Arial" w:hAnsi="Arial" w:eastAsia="Arial" w:cs="Arial"/>
          <w:sz w:val="22"/>
          <w:szCs w:val="22"/>
        </w:rPr>
        <w:t>The key person prepares a summary of achievements in the prime and specific areas of learning and development</w:t>
      </w:r>
    </w:p>
    <w:p w:rsidRPr="00EC4788" w:rsidR="00D9693F" w:rsidP="00C938BE" w:rsidRDefault="00D9693F" w14:paraId="5C5A787D" w14:textId="77777777">
      <w:pPr>
        <w:pStyle w:val="ListParagraph"/>
        <w:numPr>
          <w:ilvl w:val="0"/>
          <w:numId w:val="25"/>
        </w:numPr>
        <w:spacing w:line="360" w:lineRule="auto"/>
        <w:rPr>
          <w:rFonts w:ascii="Arial" w:hAnsi="Arial" w:cs="Arial"/>
          <w:b/>
          <w:sz w:val="22"/>
          <w:szCs w:val="22"/>
        </w:rPr>
      </w:pPr>
      <w:r w:rsidRPr="0005268A">
        <w:rPr>
          <w:rFonts w:ascii="Arial" w:hAnsi="Arial" w:cs="Arial"/>
          <w:sz w:val="22"/>
          <w:szCs w:val="22"/>
        </w:rPr>
        <w:t>This record refers to any additional language spoken by the child and his or her progress in both languages</w:t>
      </w:r>
      <w:r w:rsidR="00690CBA">
        <w:rPr>
          <w:rFonts w:ascii="Arial" w:hAnsi="Arial" w:cs="Arial"/>
          <w:sz w:val="22"/>
          <w:szCs w:val="22"/>
        </w:rPr>
        <w:t>.</w:t>
      </w:r>
      <w:r w:rsidRPr="00C938BE">
        <w:rPr>
          <w:rFonts w:ascii="Arial" w:hAnsi="Arial" w:cs="Arial"/>
          <w:sz w:val="22"/>
          <w:szCs w:val="22"/>
        </w:rPr>
        <w:t xml:space="preserve"> </w:t>
      </w:r>
    </w:p>
    <w:p w:rsidRPr="00BC0E9D" w:rsidR="00D9693F" w:rsidP="772048C2" w:rsidRDefault="772048C2" w14:paraId="017BED3A" w14:textId="3DA156D3">
      <w:pPr>
        <w:pStyle w:val="ListParagraph"/>
        <w:numPr>
          <w:ilvl w:val="0"/>
          <w:numId w:val="25"/>
        </w:numPr>
        <w:spacing w:line="360" w:lineRule="auto"/>
        <w:rPr>
          <w:rFonts w:ascii="Arial" w:hAnsi="Arial" w:cs="Arial"/>
          <w:b/>
          <w:bCs/>
          <w:sz w:val="22"/>
          <w:szCs w:val="22"/>
        </w:rPr>
      </w:pPr>
      <w:r w:rsidRPr="772048C2">
        <w:rPr>
          <w:rFonts w:ascii="Arial" w:hAnsi="Arial" w:cs="Arial"/>
          <w:sz w:val="22"/>
          <w:szCs w:val="22"/>
        </w:rPr>
        <w:t xml:space="preserve">The children’s learning journals and child’s report are passed onto the school for them to look at, which contain photos, drawings and observations. (The school will then pass them back to parents to keep, when have finished with them.) </w:t>
      </w:r>
    </w:p>
    <w:p w:rsidR="772048C2" w:rsidP="772048C2" w:rsidRDefault="772048C2" w14:paraId="58A15BF7" w14:textId="1673B3B8">
      <w:pPr>
        <w:pStyle w:val="ListParagraph"/>
        <w:numPr>
          <w:ilvl w:val="0"/>
          <w:numId w:val="25"/>
        </w:numPr>
        <w:spacing w:line="360" w:lineRule="auto"/>
        <w:rPr>
          <w:rFonts w:ascii="Arial" w:hAnsi="Arial" w:eastAsia="Arial" w:cs="Arial"/>
          <w:b/>
          <w:bCs/>
          <w:sz w:val="22"/>
          <w:szCs w:val="22"/>
        </w:rPr>
      </w:pPr>
      <w:r w:rsidRPr="772048C2">
        <w:rPr>
          <w:rFonts w:ascii="Arial" w:hAnsi="Arial" w:eastAsia="Arial" w:cs="Arial"/>
          <w:sz w:val="22"/>
          <w:szCs w:val="22"/>
        </w:rPr>
        <w:t>The setting will use the local authority’s assessment summary format or transition record.</w:t>
      </w:r>
    </w:p>
    <w:p w:rsidR="772048C2" w:rsidP="772048C2" w:rsidRDefault="772048C2" w14:paraId="15E4EE96" w14:textId="71FDE5D7">
      <w:pPr>
        <w:pStyle w:val="ListParagraph"/>
        <w:numPr>
          <w:ilvl w:val="0"/>
          <w:numId w:val="25"/>
        </w:numPr>
        <w:spacing w:line="360" w:lineRule="auto"/>
        <w:rPr>
          <w:rFonts w:ascii="Arial" w:hAnsi="Arial" w:eastAsia="Arial" w:cs="Arial"/>
          <w:b/>
          <w:bCs/>
          <w:sz w:val="22"/>
          <w:szCs w:val="22"/>
        </w:rPr>
      </w:pPr>
      <w:r w:rsidRPr="772048C2">
        <w:rPr>
          <w:rFonts w:ascii="Arial" w:hAnsi="Arial" w:eastAsia="Arial" w:cs="Arial"/>
          <w:sz w:val="22"/>
          <w:szCs w:val="22"/>
        </w:rPr>
        <w:t>The summary shared with schools should also include whether the child is in receipt of, or eligible for EYPP or other additional funding.</w:t>
      </w:r>
    </w:p>
    <w:p w:rsidR="0001071A" w:rsidP="0001071A" w:rsidRDefault="00EC4788" w14:paraId="4B6745E2" w14:textId="77777777">
      <w:pPr>
        <w:numPr>
          <w:ilvl w:val="0"/>
          <w:numId w:val="25"/>
        </w:numPr>
        <w:rPr>
          <w:rFonts w:ascii="Arial" w:hAnsi="Arial" w:cs="Arial"/>
          <w:sz w:val="22"/>
          <w:szCs w:val="22"/>
        </w:rPr>
      </w:pPr>
      <w:r>
        <w:rPr>
          <w:rFonts w:ascii="Arial" w:hAnsi="Arial" w:cs="Arial"/>
          <w:sz w:val="22"/>
          <w:szCs w:val="22"/>
        </w:rPr>
        <w:t>If we ha</w:t>
      </w:r>
      <w:r w:rsidR="0001071A">
        <w:rPr>
          <w:rFonts w:ascii="Arial" w:hAnsi="Arial" w:cs="Arial"/>
          <w:sz w:val="22"/>
          <w:szCs w:val="22"/>
        </w:rPr>
        <w:t xml:space="preserve">ve any children with special educational needs, disabilities, speech or language difficulties our SENCO would write a separate letter/report to give to the teacher. </w:t>
      </w:r>
      <w:r w:rsidR="00BC0E9D">
        <w:rPr>
          <w:rFonts w:ascii="Arial" w:hAnsi="Arial" w:cs="Arial"/>
          <w:sz w:val="22"/>
          <w:szCs w:val="22"/>
        </w:rPr>
        <w:t>Where possible we would try and meet with the teacher in person to discuss the child’s needs.</w:t>
      </w:r>
    </w:p>
    <w:p w:rsidRPr="0001071A" w:rsidR="0001071A" w:rsidP="0001071A" w:rsidRDefault="772048C2" w14:paraId="37E646F7" w14:textId="7576BBCD">
      <w:pPr>
        <w:numPr>
          <w:ilvl w:val="0"/>
          <w:numId w:val="25"/>
        </w:numPr>
        <w:rPr>
          <w:rFonts w:ascii="Arial" w:hAnsi="Arial" w:cs="Arial"/>
          <w:sz w:val="22"/>
          <w:szCs w:val="22"/>
        </w:rPr>
      </w:pPr>
      <w:r w:rsidRPr="23B073DA" w:rsidR="23B073DA">
        <w:rPr>
          <w:rFonts w:ascii="Arial" w:hAnsi="Arial" w:cs="Arial"/>
          <w:sz w:val="22"/>
          <w:szCs w:val="22"/>
        </w:rPr>
        <w:t xml:space="preserve">We would also inform the school/teacher separately if a Families First Assessment or </w:t>
      </w:r>
      <w:r w:rsidRPr="23B073DA" w:rsidR="23B073DA">
        <w:rPr>
          <w:rFonts w:ascii="Arial" w:hAnsi="Arial" w:cs="Arial"/>
          <w:sz w:val="22"/>
          <w:szCs w:val="22"/>
        </w:rPr>
        <w:t>eCAF</w:t>
      </w:r>
      <w:r w:rsidRPr="23B073DA" w:rsidR="23B073DA">
        <w:rPr>
          <w:rFonts w:ascii="Arial" w:hAnsi="Arial" w:cs="Arial"/>
          <w:sz w:val="22"/>
          <w:szCs w:val="22"/>
        </w:rPr>
        <w:t xml:space="preserve"> was raised in respect of special needs or disability and if there is </w:t>
      </w:r>
      <w:r w:rsidRPr="23B073DA" w:rsidR="23B073DA">
        <w:rPr>
          <w:rFonts w:ascii="Arial" w:hAnsi="Arial" w:cs="Arial"/>
          <w:sz w:val="22"/>
          <w:szCs w:val="22"/>
        </w:rPr>
        <w:t>a</w:t>
      </w:r>
      <w:r w:rsidRPr="23B073DA" w:rsidR="23B073DA">
        <w:rPr>
          <w:rFonts w:ascii="Arial" w:hAnsi="Arial" w:cs="Arial"/>
          <w:sz w:val="22"/>
          <w:szCs w:val="22"/>
        </w:rPr>
        <w:t xml:space="preserve"> Education Health Care Plan (EHCP) it gives the name of the lead professional.</w:t>
      </w:r>
    </w:p>
    <w:p w:rsidR="23B073DA" w:rsidP="23B073DA" w:rsidRDefault="23B073DA" w14:paraId="229AA801" w14:textId="1E89ABB8">
      <w:pPr>
        <w:spacing w:line="360" w:lineRule="auto"/>
        <w:rPr>
          <w:rFonts w:ascii="Arial" w:hAnsi="Arial" w:eastAsia="Arial" w:cs="Arial"/>
          <w:b w:val="1"/>
          <w:bCs w:val="1"/>
          <w:sz w:val="22"/>
          <w:szCs w:val="22"/>
        </w:rPr>
      </w:pPr>
    </w:p>
    <w:p w:rsidRPr="00685EE0" w:rsidR="002021EC" w:rsidP="772048C2" w:rsidRDefault="772048C2" w14:paraId="7DEC1885" w14:textId="192E9E29">
      <w:pPr>
        <w:spacing w:line="360" w:lineRule="auto"/>
        <w:rPr>
          <w:rFonts w:ascii="Arial" w:hAnsi="Arial" w:eastAsia="Arial" w:cs="Arial"/>
          <w:b/>
          <w:bCs/>
          <w:sz w:val="22"/>
          <w:szCs w:val="22"/>
        </w:rPr>
      </w:pPr>
      <w:r w:rsidRPr="00685EE0">
        <w:rPr>
          <w:rFonts w:ascii="Arial" w:hAnsi="Arial" w:eastAsia="Arial" w:cs="Arial"/>
          <w:b/>
          <w:bCs/>
          <w:sz w:val="22"/>
          <w:szCs w:val="22"/>
        </w:rPr>
        <w:t>Transfer of confidential safeguarding and child protection information</w:t>
      </w:r>
    </w:p>
    <w:p w:rsidRPr="00685EE0" w:rsidR="002021EC" w:rsidP="772048C2" w:rsidRDefault="772048C2" w14:paraId="494B0619" w14:textId="00E5FBA0">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The receiving school/setting will need a record of child protection concerns raised in the setting and what was done about them. The responsibility for transfer of records lies with the originating setting, not on the receiving setting/school to make contact and request them.</w:t>
      </w:r>
    </w:p>
    <w:p w:rsidRPr="00685EE0" w:rsidR="002021EC" w:rsidP="772048C2" w:rsidRDefault="772048C2" w14:paraId="35922EBB" w14:textId="5669295F">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To safeguard children effectively, the receiving setting must be made aware of any current child protection concerns, preferably by telephone, prior to the transfer of written records.</w:t>
      </w:r>
    </w:p>
    <w:p w:rsidRPr="00685EE0" w:rsidR="002021EC" w:rsidP="772048C2" w:rsidRDefault="772048C2" w14:paraId="03EDFAED" w14:textId="3BC22D54">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Parents should be reminded that sensitive information about their child is passed onto receiving settings where there have been safeguarding concerns and should be asked to agree to this prior to the information being shared. Settings are obliged to share data linked to “child abuse” which is defined as physical injury (non-accidental) physical and emotional neglect, ill treatment and abuse.</w:t>
      </w:r>
    </w:p>
    <w:p w:rsidRPr="00685EE0" w:rsidR="002021EC" w:rsidP="772048C2" w:rsidRDefault="772048C2" w14:paraId="678BBC70" w14:textId="71424256">
      <w:pPr>
        <w:pStyle w:val="ListParagraph"/>
        <w:numPr>
          <w:ilvl w:val="0"/>
          <w:numId w:val="2"/>
        </w:numPr>
        <w:spacing w:line="360" w:lineRule="auto"/>
        <w:rPr>
          <w:rFonts w:ascii="Arial" w:hAnsi="Arial" w:eastAsia="Arial" w:cs="Arial"/>
          <w:sz w:val="22"/>
          <w:szCs w:val="22"/>
        </w:rPr>
      </w:pPr>
      <w:r w:rsidRPr="00685EE0">
        <w:rPr>
          <w:rFonts w:ascii="Arial" w:hAnsi="Arial" w:cs="Arial"/>
          <w:sz w:val="22"/>
          <w:szCs w:val="22"/>
        </w:rPr>
        <w:t>On our registration form we inform parents that we will pass on records on.</w:t>
      </w:r>
    </w:p>
    <w:p w:rsidRPr="00685EE0" w:rsidR="002021EC" w:rsidP="772048C2" w:rsidRDefault="772048C2" w14:paraId="71EDF198" w14:textId="45B07D17">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It is important that any decisions made to share or not share with or without consent are fully recorded.</w:t>
      </w:r>
    </w:p>
    <w:p w:rsidRPr="00685EE0" w:rsidR="002021EC" w:rsidP="772048C2" w:rsidRDefault="772048C2" w14:paraId="3494F651" w14:textId="63080177">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For any safeguarding or welfare concerns that resulted in an early help referral being made, and if consent to share is withheld, legal advice is sought prior to sharing.</w:t>
      </w:r>
    </w:p>
    <w:p w:rsidRPr="00685EE0" w:rsidR="002021EC" w:rsidP="772048C2" w:rsidRDefault="772048C2" w14:paraId="566B2954" w14:textId="0F08FC32">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rsidRPr="00685EE0" w:rsidR="002021EC" w:rsidP="772048C2" w:rsidRDefault="772048C2" w14:paraId="18679552" w14:textId="36A81475">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The designated person should check the quality of information to be transferred prior to transfer, ensuring that any information to be shared is accurate, relevant, balanced and proportionate. Parents can request that any factual inaccuracies are amended prior to transfer. </w:t>
      </w:r>
    </w:p>
    <w:p w:rsidRPr="00685EE0" w:rsidR="002021EC" w:rsidP="772048C2" w:rsidRDefault="772048C2" w14:paraId="33725BFD" w14:textId="0167E821">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If a parent wants to see the exact content of the safeguarding information to be transferred, they should go through the subject access request process. It is </w:t>
      </w:r>
      <w:r w:rsidRPr="00685EE0">
        <w:rPr>
          <w:rFonts w:ascii="Arial" w:hAnsi="Arial" w:eastAsia="Arial" w:cs="Arial"/>
          <w:sz w:val="22"/>
          <w:szCs w:val="22"/>
        </w:rPr>
        <w:lastRenderedPageBreak/>
        <w:t>important that a child or other person is not put at risk through information being shared.</w:t>
      </w:r>
    </w:p>
    <w:p w:rsidRPr="00685EE0" w:rsidR="002021EC" w:rsidP="772048C2" w:rsidRDefault="772048C2" w14:paraId="20304AC2" w14:textId="07EB5114">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If no referrals have been made for early help or to children’s social work services and police, there should not normally be any significant information which is unknown to a parent being shared with the receiving school or setting. </w:t>
      </w:r>
    </w:p>
    <w:p w:rsidRPr="00685EE0" w:rsidR="002021EC" w:rsidP="772048C2" w:rsidRDefault="772048C2" w14:paraId="1F863252" w14:textId="6045FAC0">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If a parent has objections or reservations about safeguarding information being transferred to the new setting, or if it is unclear what information should be included, the designated person will seek legal advice.</w:t>
      </w:r>
    </w:p>
    <w:p w:rsidRPr="00685EE0" w:rsidR="002021EC" w:rsidP="772048C2" w:rsidRDefault="772048C2" w14:paraId="5200C76E" w14:textId="279A7739">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In the event that LSP requirements are different to the setting’s this must be explained to the parent, and a record of the discussion should be signed by parents to indicate that they understand how the information will be shared, in what circumstances, and who by. </w:t>
      </w:r>
    </w:p>
    <w:p w:rsidRPr="00685EE0" w:rsidR="002021EC" w:rsidP="772048C2" w:rsidRDefault="772048C2" w14:paraId="546F6C69" w14:textId="03FFC442">
      <w:pPr>
        <w:pStyle w:val="ListParagraph"/>
        <w:numPr>
          <w:ilvl w:val="0"/>
          <w:numId w:val="2"/>
        </w:numPr>
        <w:spacing w:line="360" w:lineRule="auto"/>
        <w:rPr>
          <w:rFonts w:ascii="Arial" w:hAnsi="Arial" w:eastAsia="Arial" w:cs="Arial"/>
          <w:sz w:val="22"/>
          <w:szCs w:val="22"/>
        </w:rPr>
      </w:pPr>
      <w:r w:rsidRPr="23B073DA" w:rsidR="23B073DA">
        <w:rPr>
          <w:rFonts w:ascii="Arial" w:hAnsi="Arial" w:eastAsia="Arial" w:cs="Arial"/>
          <w:sz w:val="22"/>
          <w:szCs w:val="22"/>
        </w:rPr>
        <w:t xml:space="preserve">Prior to sharing the information with the receiving </w:t>
      </w:r>
      <w:r w:rsidRPr="23B073DA" w:rsidR="23B073DA">
        <w:rPr>
          <w:rFonts w:ascii="Arial" w:hAnsi="Arial" w:eastAsia="Arial" w:cs="Arial"/>
          <w:sz w:val="22"/>
          <w:szCs w:val="22"/>
        </w:rPr>
        <w:t>setting,</w:t>
      </w:r>
      <w:r w:rsidRPr="23B073DA" w:rsidR="23B073DA">
        <w:rPr>
          <w:rFonts w:ascii="Arial" w:hAnsi="Arial" w:eastAsia="Arial" w:cs="Arial"/>
          <w:sz w:val="22"/>
          <w:szCs w:val="22"/>
        </w:rPr>
        <w:t xml:space="preserve"> the designated person should check LSP retention procedures and if it becomes apparent that the LSP procedures are materially different to setting’s procedures this is brought to the attention of the designated person’s line manager, who will agree how to proceed.</w:t>
      </w:r>
    </w:p>
    <w:p w:rsidRPr="00685EE0" w:rsidR="002021EC" w:rsidP="772048C2" w:rsidRDefault="772048C2" w14:paraId="2FE57F9C" w14:textId="69F73AB0">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If a child protection plan or child in need plan is in place 06.1a Child welfare and protection summary is also photocopied and a copy is given to the receiving setting or school, along with the date of the last professional meeting or case conference. </w:t>
      </w:r>
    </w:p>
    <w:p w:rsidRPr="00685EE0" w:rsidR="002021EC" w:rsidP="772048C2" w:rsidRDefault="772048C2" w14:paraId="5F38E80D" w14:textId="2943EDC7">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If a S47 investigation has been undertaken by the local authority a copy of the child welfare and protection concern summary form is given to the receiving setting/school.</w:t>
      </w:r>
    </w:p>
    <w:p w:rsidRPr="00685EE0" w:rsidR="002021EC" w:rsidP="772048C2" w:rsidRDefault="772048C2" w14:paraId="487FFEB5" w14:textId="36420EBF">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Where a CAF/early help assessment has been raised in respect of welfare concerns, the name and contact details of the lead professional are passed on to the receiving setting or school</w:t>
      </w:r>
      <w:r w:rsidRPr="00685EE0">
        <w:rPr>
          <w:rFonts w:ascii="Arial" w:hAnsi="Arial" w:eastAsia="Arial" w:cs="Arial"/>
          <w:b/>
          <w:bCs/>
          <w:sz w:val="22"/>
          <w:szCs w:val="22"/>
        </w:rPr>
        <w:t>.</w:t>
      </w:r>
    </w:p>
    <w:p w:rsidRPr="00685EE0" w:rsidR="002021EC" w:rsidP="772048C2" w:rsidRDefault="772048C2" w14:paraId="18F8D248" w14:textId="527E1651">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If the setting has a copy of a current plan in place due to early help services being accessed, a copy of this should be given to the receiving setting, with parental consent. </w:t>
      </w:r>
    </w:p>
    <w:p w:rsidRPr="00685EE0" w:rsidR="002021EC" w:rsidP="772048C2" w:rsidRDefault="772048C2" w14:paraId="18DB5E38" w14:textId="35A96286">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Where there has been a S47 investigation regarding a child protection concern, the name and contact details of the child’s social worker will be passed on to the receiving setting/school, regardless of the outcome of the investigation.</w:t>
      </w:r>
    </w:p>
    <w:p w:rsidRPr="00685EE0" w:rsidR="002021EC" w:rsidP="772048C2" w:rsidRDefault="772048C2" w14:paraId="1BB162A0" w14:textId="51CC9300">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rsidRPr="00685EE0" w:rsidR="002021EC" w:rsidP="3840ACD6" w:rsidRDefault="772048C2" w14:paraId="3ADD8998" w14:textId="58BF5628">
      <w:pPr>
        <w:pStyle w:val="ListParagraph"/>
        <w:numPr>
          <w:ilvl w:val="0"/>
          <w:numId w:val="2"/>
        </w:numPr>
        <w:spacing w:line="360" w:lineRule="auto"/>
        <w:rPr>
          <w:rFonts w:ascii="Arial" w:hAnsi="Arial" w:cs="Arial"/>
          <w:sz w:val="22"/>
          <w:szCs w:val="22"/>
        </w:rPr>
      </w:pPr>
      <w:r w:rsidRPr="3840ACD6" w:rsidR="3840ACD6">
        <w:rPr>
          <w:rFonts w:ascii="Arial" w:hAnsi="Arial" w:cs="Arial"/>
          <w:sz w:val="22"/>
          <w:szCs w:val="22"/>
        </w:rPr>
        <w:t xml:space="preserve">This information is taken to the school or setting by the pre-school leader and is given to the setting or school’s designated person for child protection and marked confidential. </w:t>
      </w:r>
    </w:p>
    <w:p w:rsidRPr="00685EE0" w:rsidR="002021EC" w:rsidP="772048C2" w:rsidRDefault="772048C2" w14:paraId="3B88EB3C" w14:textId="5906A7D7">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Parent/carers should be made aware what information will be passed onto another setting via 07.1a Privacy notice. </w:t>
      </w:r>
    </w:p>
    <w:p w:rsidRPr="00685EE0" w:rsidR="002021EC" w:rsidP="772048C2" w:rsidRDefault="772048C2" w14:paraId="28730F4D" w14:textId="67962A7E">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Copies of the last relevant initial child protection conference/review, as well as the last core group or child in need minutes can be given to the setting/school. </w:t>
      </w:r>
    </w:p>
    <w:p w:rsidRPr="00685EE0" w:rsidR="002021EC" w:rsidP="772048C2" w:rsidRDefault="772048C2" w14:paraId="39C44738" w14:textId="4501CCCC">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 xml:space="preserve">The setting manager must review and update 06.1a Child welfare and protection summary, checking for accuracy, proportionality, and relevance, before this is copied and sent to the setting/school. </w:t>
      </w:r>
    </w:p>
    <w:p w:rsidRPr="00685EE0" w:rsidR="002021EC" w:rsidP="772048C2" w:rsidRDefault="772048C2" w14:paraId="05806AEF" w14:textId="0BB2FD2C">
      <w:pPr>
        <w:pStyle w:val="ListParagraph"/>
        <w:numPr>
          <w:ilvl w:val="0"/>
          <w:numId w:val="2"/>
        </w:numPr>
        <w:spacing w:line="360" w:lineRule="auto"/>
        <w:rPr>
          <w:rFonts w:ascii="Arial" w:hAnsi="Arial" w:eastAsia="Arial" w:cs="Arial"/>
          <w:sz w:val="22"/>
          <w:szCs w:val="22"/>
        </w:rPr>
      </w:pPr>
      <w:r w:rsidRPr="00685EE0">
        <w:rPr>
          <w:rFonts w:ascii="Arial" w:hAnsi="Arial" w:eastAsia="Arial" w:cs="Arial"/>
          <w:sz w:val="22"/>
          <w:szCs w:val="22"/>
        </w:rPr>
        <w:t>The setting manager ensures the remaining file is archived in line with the procedures set out below.</w:t>
      </w:r>
    </w:p>
    <w:p w:rsidRPr="00685EE0" w:rsidR="002021EC" w:rsidP="23B073DA" w:rsidRDefault="772048C2" w14:paraId="5BDB186C" w14:textId="4DB334E3">
      <w:pPr>
        <w:pStyle w:val="ListParagraph"/>
        <w:numPr>
          <w:ilvl w:val="0"/>
          <w:numId w:val="2"/>
        </w:numPr>
        <w:spacing w:line="360" w:lineRule="auto"/>
        <w:rPr>
          <w:rFonts w:ascii="Arial" w:hAnsi="Arial" w:eastAsia="Arial" w:cs="Arial"/>
          <w:sz w:val="24"/>
          <w:szCs w:val="24"/>
        </w:rPr>
      </w:pPr>
      <w:r w:rsidRPr="23B073DA" w:rsidR="23B073DA">
        <w:rPr>
          <w:rFonts w:ascii="Arial" w:hAnsi="Arial" w:eastAsia="Arial" w:cs="Arial"/>
          <w:sz w:val="22"/>
          <w:szCs w:val="22"/>
        </w:rPr>
        <w:t>No other documentation from the child’s personal file is passed to the receiving setting or school.</w:t>
      </w:r>
      <w:r w:rsidRPr="23B073DA" w:rsidR="23B073DA">
        <w:rPr>
          <w:rFonts w:ascii="Arial" w:hAnsi="Arial" w:eastAsia="Arial" w:cs="Arial"/>
          <w:b w:val="1"/>
          <w:bCs w:val="1"/>
          <w:sz w:val="22"/>
          <w:szCs w:val="22"/>
        </w:rPr>
        <w:t xml:space="preserve"> </w:t>
      </w:r>
      <w:r w:rsidRPr="23B073DA" w:rsidR="23B073DA">
        <w:rPr>
          <w:rFonts w:ascii="Arial" w:hAnsi="Arial" w:eastAsia="Arial" w:cs="Arial"/>
          <w:sz w:val="22"/>
          <w:szCs w:val="22"/>
        </w:rPr>
        <w:t>The setting keeps a copy of any safeguarding records in line with required retention periods.</w:t>
      </w:r>
    </w:p>
    <w:p w:rsidR="23B073DA" w:rsidP="23B073DA" w:rsidRDefault="23B073DA" w14:paraId="11166615" w14:textId="491010FF">
      <w:pPr>
        <w:spacing w:line="360" w:lineRule="auto"/>
        <w:rPr>
          <w:rFonts w:ascii="Arial" w:hAnsi="Arial" w:eastAsia="Arial" w:cs="Arial"/>
          <w:b w:val="1"/>
          <w:bCs w:val="1"/>
          <w:sz w:val="22"/>
          <w:szCs w:val="22"/>
        </w:rPr>
      </w:pPr>
    </w:p>
    <w:p w:rsidRPr="00685EE0" w:rsidR="002021EC" w:rsidP="772048C2" w:rsidRDefault="772048C2" w14:paraId="2C84BFDD" w14:textId="73771813">
      <w:pPr>
        <w:spacing w:line="360" w:lineRule="auto"/>
        <w:rPr>
          <w:rFonts w:ascii="Arial" w:hAnsi="Arial" w:eastAsia="Arial" w:cs="Arial"/>
          <w:b/>
          <w:bCs/>
          <w:sz w:val="22"/>
          <w:szCs w:val="22"/>
        </w:rPr>
      </w:pPr>
      <w:r w:rsidRPr="00685EE0">
        <w:rPr>
          <w:rFonts w:ascii="Arial" w:hAnsi="Arial" w:eastAsia="Arial" w:cs="Arial"/>
          <w:b/>
          <w:bCs/>
          <w:sz w:val="22"/>
          <w:szCs w:val="22"/>
        </w:rPr>
        <w:t>Archiving children’s files</w:t>
      </w:r>
    </w:p>
    <w:p w:rsidRPr="00685EE0" w:rsidR="002021EC" w:rsidP="772048C2" w:rsidRDefault="772048C2" w14:paraId="462CF60C" w14:textId="10D16F03">
      <w:pPr>
        <w:pStyle w:val="ListParagraph"/>
        <w:numPr>
          <w:ilvl w:val="0"/>
          <w:numId w:val="1"/>
        </w:numPr>
        <w:spacing w:line="360" w:lineRule="auto"/>
        <w:rPr>
          <w:rFonts w:ascii="Arial" w:hAnsi="Arial" w:eastAsia="Arial" w:cs="Arial"/>
          <w:sz w:val="22"/>
          <w:szCs w:val="22"/>
        </w:rPr>
      </w:pPr>
      <w:r w:rsidRPr="00685EE0">
        <w:rPr>
          <w:rFonts w:ascii="Arial" w:hAnsi="Arial" w:eastAsia="Arial" w:cs="Arial"/>
          <w:sz w:val="22"/>
          <w:szCs w:val="22"/>
        </w:rPr>
        <w:t xml:space="preserve">Paper documents are removed from the child’s file, taken out of plastic pockets and placed in a robust envelope, with the child’s name and date of birth on the front and the date they left. </w:t>
      </w:r>
    </w:p>
    <w:p w:rsidRPr="00685EE0" w:rsidR="002021EC" w:rsidP="772048C2" w:rsidRDefault="772048C2" w14:paraId="58ED3041" w14:textId="53E37AB2">
      <w:pPr>
        <w:pStyle w:val="ListParagraph"/>
        <w:numPr>
          <w:ilvl w:val="0"/>
          <w:numId w:val="1"/>
        </w:numPr>
        <w:spacing w:line="360" w:lineRule="auto"/>
        <w:rPr>
          <w:rFonts w:ascii="Arial" w:hAnsi="Arial" w:eastAsia="Arial" w:cs="Arial"/>
          <w:sz w:val="22"/>
          <w:szCs w:val="22"/>
        </w:rPr>
      </w:pPr>
      <w:r w:rsidRPr="00685EE0">
        <w:rPr>
          <w:rFonts w:ascii="Arial" w:hAnsi="Arial" w:eastAsia="Arial" w:cs="Arial"/>
          <w:sz w:val="22"/>
          <w:szCs w:val="22"/>
        </w:rPr>
        <w:t>The designated person writes clearly on the front of the envelope the length of time the file should be kept before destruction.</w:t>
      </w:r>
    </w:p>
    <w:p w:rsidRPr="00685EE0" w:rsidR="002021EC" w:rsidP="23B073DA" w:rsidRDefault="772048C2" w14:paraId="6290317D" w14:textId="3313BE5C">
      <w:pPr>
        <w:pStyle w:val="ListParagraph"/>
        <w:numPr>
          <w:ilvl w:val="0"/>
          <w:numId w:val="1"/>
        </w:numPr>
        <w:spacing w:line="360" w:lineRule="auto"/>
        <w:rPr>
          <w:rFonts w:ascii="Arial" w:hAnsi="Arial" w:eastAsia="Arial" w:cs="Arial"/>
          <w:sz w:val="24"/>
          <w:szCs w:val="24"/>
        </w:rPr>
      </w:pPr>
      <w:r w:rsidRPr="23B073DA" w:rsidR="23B073DA">
        <w:rPr>
          <w:rFonts w:ascii="Arial" w:hAnsi="Arial" w:eastAsia="Arial" w:cs="Arial"/>
          <w:sz w:val="22"/>
          <w:szCs w:val="22"/>
        </w:rPr>
        <w:t>This is sealed and placed in an archive box and stored in a safe place i.e. a locked cabinet for three years or until the next Ofsted inspection conducted after the child has left the setting, and can then be destroyed.</w:t>
      </w:r>
    </w:p>
    <w:p w:rsidRPr="00685EE0" w:rsidR="002021EC" w:rsidP="772048C2" w:rsidRDefault="772048C2" w14:paraId="7FF0B162" w14:textId="61BA5DF5">
      <w:pPr>
        <w:pStyle w:val="ListParagraph"/>
        <w:numPr>
          <w:ilvl w:val="0"/>
          <w:numId w:val="1"/>
        </w:numPr>
        <w:spacing w:line="360" w:lineRule="auto"/>
        <w:rPr>
          <w:rFonts w:ascii="Arial" w:hAnsi="Arial" w:eastAsia="Arial" w:cs="Arial"/>
          <w:sz w:val="22"/>
          <w:szCs w:val="22"/>
        </w:rPr>
      </w:pPr>
      <w:r w:rsidRPr="23B073DA" w:rsidR="23B073DA">
        <w:rPr>
          <w:rFonts w:ascii="Arial" w:hAnsi="Arial" w:eastAsia="Arial" w:cs="Arial"/>
          <w:sz w:val="22"/>
          <w:szCs w:val="22"/>
        </w:rPr>
        <w:t>Health and safety records and some accident records pertaining to a child are stored in line with required retention periods.</w:t>
      </w:r>
    </w:p>
    <w:p w:rsidR="23B073DA" w:rsidP="23B073DA" w:rsidRDefault="23B073DA" w14:paraId="1CE0F2BA" w14:textId="57296FFF">
      <w:pPr>
        <w:pStyle w:val="ListParagraph"/>
        <w:numPr>
          <w:ilvl w:val="0"/>
          <w:numId w:val="1"/>
        </w:numPr>
        <w:spacing w:before="120" w:beforeAutospacing="off" w:after="120" w:afterAutospacing="off" w:line="360" w:lineRule="auto"/>
        <w:ind w:right="0"/>
        <w:rPr>
          <w:rFonts w:ascii="Arial" w:hAnsi="Arial" w:eastAsia="Arial" w:cs="Arial"/>
          <w:noProof w:val="0"/>
          <w:sz w:val="24"/>
          <w:szCs w:val="24"/>
          <w:lang w:val="en-GB"/>
        </w:rPr>
      </w:pPr>
      <w:r w:rsidRPr="23B073DA" w:rsidR="23B073DA">
        <w:rPr>
          <w:rFonts w:ascii="Arial" w:hAnsi="Arial" w:eastAsia="Arial" w:cs="Arial"/>
          <w:noProof w:val="0"/>
          <w:sz w:val="22"/>
          <w:szCs w:val="22"/>
          <w:lang w:val="en-GB"/>
        </w:rPr>
        <w:t>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paper-based files.</w:t>
      </w:r>
    </w:p>
    <w:p w:rsidR="23B073DA" w:rsidP="23B073DA" w:rsidRDefault="23B073DA" w14:paraId="713DE9D4" w14:textId="39591D9B">
      <w:pPr>
        <w:pStyle w:val="Normal"/>
        <w:spacing w:line="360" w:lineRule="auto"/>
        <w:ind w:left="0"/>
        <w:rPr>
          <w:rFonts w:ascii="Arial" w:hAnsi="Arial" w:eastAsia="Arial" w:cs="Arial"/>
          <w:sz w:val="24"/>
          <w:szCs w:val="24"/>
        </w:rPr>
      </w:pPr>
    </w:p>
    <w:p w:rsidRPr="00685EE0" w:rsidR="002021EC" w:rsidP="772048C2" w:rsidRDefault="002021EC" w14:paraId="44EAFD9C" w14:textId="5233A9BF">
      <w:pPr>
        <w:pStyle w:val="ListParagraph"/>
        <w:spacing w:line="360" w:lineRule="auto"/>
        <w:ind w:left="0"/>
        <w:rPr>
          <w:b/>
          <w:bCs/>
        </w:rPr>
      </w:pPr>
    </w:p>
    <w:p w:rsidR="002A44F7" w:rsidP="3840ACD6" w:rsidRDefault="002A44F7" w14:paraId="53D60CD9" w14:textId="7C4FBA05">
      <w:pPr>
        <w:pStyle w:val="Normal"/>
        <w:spacing w:line="360" w:lineRule="auto"/>
        <w:ind w:left="0"/>
        <w:rPr>
          <w:rFonts w:ascii="Arial" w:hAnsi="Arial" w:cs="Arial"/>
          <w:b w:val="1"/>
          <w:bCs w:val="1"/>
          <w:sz w:val="22"/>
          <w:szCs w:val="22"/>
        </w:rPr>
      </w:pPr>
      <w:r w:rsidRPr="3840ACD6" w:rsidR="3840ACD6">
        <w:rPr>
          <w:rFonts w:ascii="Arial" w:hAnsi="Arial" w:cs="Arial"/>
          <w:b w:val="1"/>
          <w:bCs w:val="1"/>
          <w:sz w:val="22"/>
          <w:szCs w:val="22"/>
        </w:rPr>
        <w:t>Legal framework</w:t>
      </w:r>
    </w:p>
    <w:p w:rsidRPr="0005268A" w:rsidR="007435CC" w:rsidP="000B4A7A" w:rsidRDefault="007435CC" w14:paraId="45FB0818" w14:textId="77777777">
      <w:pPr>
        <w:spacing w:line="360" w:lineRule="auto"/>
        <w:rPr>
          <w:rFonts w:ascii="Arial" w:hAnsi="Arial" w:cs="Arial"/>
          <w:b/>
          <w:sz w:val="22"/>
          <w:szCs w:val="22"/>
        </w:rPr>
      </w:pPr>
    </w:p>
    <w:p w:rsidRPr="0005268A" w:rsidR="002021EC" w:rsidP="23B073DA" w:rsidRDefault="00267F7A" w14:paraId="7BAF6D78" w14:textId="3935438F">
      <w:pPr>
        <w:pStyle w:val="ListParagraph"/>
        <w:numPr>
          <w:ilvl w:val="0"/>
          <w:numId w:val="27"/>
        </w:numPr>
        <w:rPr>
          <w:rFonts w:ascii="Arial" w:hAnsi="Arial" w:cs="Arial"/>
          <w:sz w:val="24"/>
          <w:szCs w:val="24"/>
        </w:rPr>
      </w:pPr>
      <w:r w:rsidRPr="23B073DA" w:rsidR="23B073DA">
        <w:rPr>
          <w:rFonts w:ascii="Arial" w:hAnsi="Arial" w:cs="Arial"/>
          <w:sz w:val="22"/>
          <w:szCs w:val="22"/>
        </w:rPr>
        <w:t>General Data Protection Regulations (GDPR) (2018)</w:t>
      </w:r>
    </w:p>
    <w:p w:rsidRPr="0005268A" w:rsidR="002021EC" w:rsidP="00DE2ABD" w:rsidRDefault="002021EC" w14:paraId="7BE1AF7F" w14:textId="77777777">
      <w:pPr>
        <w:numPr>
          <w:ilvl w:val="0"/>
          <w:numId w:val="27"/>
        </w:numPr>
        <w:spacing w:line="360" w:lineRule="auto"/>
        <w:rPr>
          <w:rFonts w:ascii="Arial" w:hAnsi="Arial" w:cs="Arial"/>
          <w:sz w:val="22"/>
          <w:szCs w:val="22"/>
        </w:rPr>
      </w:pPr>
      <w:r w:rsidRPr="23B073DA" w:rsidR="23B073DA">
        <w:rPr>
          <w:rFonts w:ascii="Arial" w:hAnsi="Arial" w:cs="Arial"/>
          <w:sz w:val="22"/>
          <w:szCs w:val="22"/>
        </w:rPr>
        <w:t xml:space="preserve">Freedom of </w:t>
      </w:r>
      <w:r w:rsidRPr="23B073DA" w:rsidR="23B073DA">
        <w:rPr>
          <w:rFonts w:ascii="Arial" w:hAnsi="Arial" w:cs="Arial"/>
          <w:sz w:val="22"/>
          <w:szCs w:val="22"/>
        </w:rPr>
        <w:t>I</w:t>
      </w:r>
      <w:r w:rsidRPr="23B073DA" w:rsidR="23B073DA">
        <w:rPr>
          <w:rFonts w:ascii="Arial" w:hAnsi="Arial" w:cs="Arial"/>
          <w:sz w:val="22"/>
          <w:szCs w:val="22"/>
        </w:rPr>
        <w:t>nformation Act 2000</w:t>
      </w:r>
    </w:p>
    <w:p w:rsidRPr="00DE2ABD" w:rsidR="002021EC" w:rsidP="00DE2ABD" w:rsidRDefault="002021EC" w14:paraId="01BAAA64" w14:textId="77777777">
      <w:pPr>
        <w:numPr>
          <w:ilvl w:val="0"/>
          <w:numId w:val="27"/>
        </w:numPr>
        <w:spacing w:line="360" w:lineRule="auto"/>
        <w:rPr>
          <w:rFonts w:ascii="Arial" w:hAnsi="Arial" w:cs="Arial"/>
          <w:sz w:val="22"/>
          <w:szCs w:val="22"/>
        </w:rPr>
      </w:pPr>
      <w:r w:rsidRPr="23B073DA" w:rsidR="23B073DA">
        <w:rPr>
          <w:rFonts w:ascii="Arial" w:hAnsi="Arial" w:cs="Arial"/>
          <w:sz w:val="22"/>
          <w:szCs w:val="22"/>
        </w:rPr>
        <w:t>Human Rights Act 1998</w:t>
      </w:r>
    </w:p>
    <w:p w:rsidRPr="0005268A" w:rsidR="002A44F7" w:rsidP="00DE2ABD" w:rsidRDefault="00D9693F" w14:paraId="4F5BB01E" w14:textId="77777777">
      <w:pPr>
        <w:numPr>
          <w:ilvl w:val="0"/>
          <w:numId w:val="27"/>
        </w:numPr>
        <w:spacing w:line="360" w:lineRule="auto"/>
        <w:rPr>
          <w:rFonts w:ascii="Arial" w:hAnsi="Arial" w:cs="Arial"/>
          <w:sz w:val="22"/>
          <w:szCs w:val="22"/>
        </w:rPr>
      </w:pPr>
      <w:r w:rsidRPr="23B073DA" w:rsidR="23B073DA">
        <w:rPr>
          <w:rFonts w:ascii="Arial" w:hAnsi="Arial" w:cs="Arial"/>
          <w:sz w:val="22"/>
          <w:szCs w:val="22"/>
        </w:rPr>
        <w:t>Children Act 1989</w:t>
      </w:r>
    </w:p>
    <w:p w:rsidRPr="0005268A" w:rsidR="002021EC" w:rsidP="000B4A7A" w:rsidRDefault="002021EC" w14:paraId="049F31CB" w14:textId="77777777">
      <w:pPr>
        <w:spacing w:line="360" w:lineRule="auto"/>
        <w:ind w:left="360"/>
        <w:rPr>
          <w:rFonts w:ascii="Arial" w:hAnsi="Arial" w:cs="Arial"/>
          <w:sz w:val="22"/>
          <w:szCs w:val="22"/>
        </w:rPr>
      </w:pPr>
    </w:p>
    <w:p w:rsidR="23B073DA" w:rsidP="23B073DA" w:rsidRDefault="23B073DA" w14:paraId="4190FA88" w14:textId="3B98DFDE">
      <w:pPr>
        <w:spacing w:line="360" w:lineRule="auto"/>
        <w:rPr>
          <w:rFonts w:ascii="Arial" w:hAnsi="Arial" w:cs="Arial"/>
          <w:b w:val="1"/>
          <w:bCs w:val="1"/>
          <w:sz w:val="22"/>
          <w:szCs w:val="22"/>
        </w:rPr>
      </w:pPr>
    </w:p>
    <w:p w:rsidR="23B073DA" w:rsidP="23B073DA" w:rsidRDefault="23B073DA" w14:paraId="097E4346" w14:textId="07C162F3">
      <w:pPr>
        <w:spacing w:line="360" w:lineRule="auto"/>
        <w:rPr>
          <w:rFonts w:ascii="Arial" w:hAnsi="Arial" w:cs="Arial"/>
          <w:b w:val="1"/>
          <w:bCs w:val="1"/>
          <w:sz w:val="22"/>
          <w:szCs w:val="22"/>
        </w:rPr>
      </w:pPr>
    </w:p>
    <w:p w:rsidR="002021EC" w:rsidP="000B4A7A" w:rsidRDefault="002021EC" w14:paraId="3E9291FA" w14:textId="77777777">
      <w:pPr>
        <w:spacing w:line="360" w:lineRule="auto"/>
        <w:rPr>
          <w:rFonts w:ascii="Arial" w:hAnsi="Arial" w:cs="Arial"/>
          <w:b/>
          <w:sz w:val="22"/>
          <w:szCs w:val="22"/>
        </w:rPr>
      </w:pPr>
      <w:r w:rsidRPr="0005268A">
        <w:rPr>
          <w:rFonts w:ascii="Arial" w:hAnsi="Arial" w:cs="Arial"/>
          <w:b/>
          <w:sz w:val="22"/>
          <w:szCs w:val="22"/>
        </w:rPr>
        <w:t>Further guidance</w:t>
      </w:r>
    </w:p>
    <w:p w:rsidRPr="00EA105D" w:rsidR="00EA105D" w:rsidP="00EA105D" w:rsidRDefault="00EA105D" w14:paraId="53128261" w14:textId="77777777">
      <w:pPr>
        <w:spacing w:line="360" w:lineRule="auto"/>
        <w:rPr>
          <w:rFonts w:ascii="Arial" w:hAnsi="Arial" w:cs="Arial"/>
          <w:sz w:val="22"/>
          <w:szCs w:val="22"/>
        </w:rPr>
      </w:pPr>
    </w:p>
    <w:p w:rsidRPr="00EA105D" w:rsidR="00EA105D" w:rsidP="23B073DA" w:rsidRDefault="00EA105D" w14:paraId="6FBDA953" w14:textId="3BA62ADD">
      <w:pPr>
        <w:pStyle w:val="ListParagraph"/>
        <w:numPr>
          <w:ilvl w:val="0"/>
          <w:numId w:val="31"/>
        </w:numPr>
        <w:spacing w:line="360" w:lineRule="auto"/>
        <w:rPr>
          <w:rFonts w:ascii="Arial" w:hAnsi="Arial" w:cs="Arial"/>
          <w:sz w:val="24"/>
          <w:szCs w:val="24"/>
        </w:rPr>
      </w:pPr>
      <w:r w:rsidRPr="23B073DA" w:rsidR="23B073DA">
        <w:rPr>
          <w:rFonts w:ascii="Arial" w:hAnsi="Arial" w:cs="Arial"/>
          <w:sz w:val="22"/>
          <w:szCs w:val="22"/>
        </w:rPr>
        <w:t>What to do if you're worried a child is being abused: Advice for practitioners (HM Government 2015)</w:t>
      </w:r>
    </w:p>
    <w:p w:rsidRPr="0005268A" w:rsidR="002021EC" w:rsidP="23B073DA" w:rsidRDefault="00EA105D" w14:paraId="7AA83992" w14:textId="74968955">
      <w:pPr>
        <w:pStyle w:val="ListParagraph"/>
        <w:numPr>
          <w:ilvl w:val="0"/>
          <w:numId w:val="31"/>
        </w:numPr>
        <w:spacing w:line="360" w:lineRule="auto"/>
        <w:ind/>
        <w:rPr>
          <w:rFonts w:ascii="Arial" w:hAnsi="Arial" w:cs="Arial"/>
          <w:sz w:val="24"/>
          <w:szCs w:val="24"/>
        </w:rPr>
      </w:pPr>
      <w:r w:rsidRPr="23B073DA" w:rsidR="23B073DA">
        <w:rPr>
          <w:rFonts w:ascii="Arial" w:hAnsi="Arial" w:cs="Arial"/>
          <w:sz w:val="22"/>
          <w:szCs w:val="22"/>
        </w:rPr>
        <w:t>Information sharing: Advice for practitioners providing safeguarding services to children, young people, parents and carers (HM Government 2015)</w:t>
      </w:r>
    </w:p>
    <w:p w:rsidRPr="0005268A" w:rsidR="002A44F7" w:rsidP="000B4A7A" w:rsidRDefault="002A44F7" w14:paraId="62486C05" w14:textId="77777777">
      <w:pPr>
        <w:spacing w:line="360" w:lineRule="auto"/>
        <w:rPr>
          <w:rFonts w:ascii="Arial" w:hAnsi="Arial" w:cs="Arial"/>
          <w:sz w:val="22"/>
          <w:szCs w:val="22"/>
        </w:rPr>
      </w:pPr>
    </w:p>
    <w:tbl>
      <w:tblPr>
        <w:tblW w:w="5000" w:type="pct"/>
        <w:tblLook w:val="01E0" w:firstRow="1" w:lastRow="1" w:firstColumn="1" w:lastColumn="1" w:noHBand="0" w:noVBand="0"/>
      </w:tblPr>
      <w:tblGrid>
        <w:gridCol w:w="4813"/>
        <w:gridCol w:w="2486"/>
        <w:gridCol w:w="1728"/>
      </w:tblGrid>
      <w:tr w:rsidRPr="0005268A" w:rsidR="002A44F7" w:rsidTr="23B073DA" w14:paraId="46469B46" w14:textId="77777777">
        <w:trPr>
          <w:trHeight w:val="451"/>
        </w:trPr>
        <w:tc>
          <w:tcPr>
            <w:tcW w:w="2666" w:type="pct"/>
            <w:tcMar/>
          </w:tcPr>
          <w:p w:rsidRPr="0005268A" w:rsidR="002A44F7" w:rsidP="000B4A7A" w:rsidRDefault="002A44F7" w14:paraId="09BA111B" w14:textId="77777777">
            <w:pPr>
              <w:spacing w:line="360" w:lineRule="auto"/>
              <w:rPr>
                <w:rFonts w:ascii="Arial" w:hAnsi="Arial" w:cs="Arial"/>
                <w:sz w:val="22"/>
                <w:szCs w:val="22"/>
              </w:rPr>
            </w:pPr>
            <w:r w:rsidRPr="0005268A">
              <w:rPr>
                <w:rFonts w:ascii="Arial" w:hAnsi="Arial" w:cs="Arial"/>
                <w:sz w:val="22"/>
                <w:szCs w:val="22"/>
              </w:rPr>
              <w:t>This policy was adopted at a meeting of</w:t>
            </w:r>
          </w:p>
        </w:tc>
        <w:tc>
          <w:tcPr>
            <w:tcW w:w="1377" w:type="pct"/>
            <w:tcBorders>
              <w:bottom w:val="single" w:color="4BACC6" w:sz="4" w:space="0"/>
            </w:tcBorders>
            <w:tcMar/>
          </w:tcPr>
          <w:p w:rsidRPr="0005268A" w:rsidR="002A44F7" w:rsidP="000B4A7A" w:rsidRDefault="004110EA" w14:paraId="725798A5" w14:textId="77777777">
            <w:pPr>
              <w:spacing w:line="360" w:lineRule="auto"/>
              <w:rPr>
                <w:rFonts w:ascii="Arial" w:hAnsi="Arial" w:cs="Arial"/>
                <w:sz w:val="22"/>
                <w:szCs w:val="22"/>
              </w:rPr>
            </w:pPr>
            <w:r>
              <w:rPr>
                <w:rFonts w:ascii="Arial" w:hAnsi="Arial" w:cs="Arial"/>
                <w:sz w:val="22"/>
                <w:szCs w:val="22"/>
              </w:rPr>
              <w:t xml:space="preserve">Tring stepping stones </w:t>
            </w:r>
          </w:p>
        </w:tc>
        <w:tc>
          <w:tcPr>
            <w:tcW w:w="957" w:type="pct"/>
            <w:tcMar/>
          </w:tcPr>
          <w:p w:rsidRPr="0005268A" w:rsidR="002A44F7" w:rsidP="000B4A7A" w:rsidRDefault="002A44F7" w14:paraId="4101652C" w14:textId="77777777">
            <w:pPr>
              <w:spacing w:line="360" w:lineRule="auto"/>
              <w:rPr>
                <w:rFonts w:ascii="Arial" w:hAnsi="Arial" w:cs="Arial"/>
                <w:sz w:val="22"/>
                <w:szCs w:val="22"/>
              </w:rPr>
            </w:pPr>
          </w:p>
        </w:tc>
      </w:tr>
      <w:tr w:rsidRPr="00C54085" w:rsidR="002A44F7" w:rsidTr="23B073DA" w14:paraId="76482F23" w14:textId="77777777">
        <w:trPr>
          <w:trHeight w:val="449"/>
        </w:trPr>
        <w:tc>
          <w:tcPr>
            <w:tcW w:w="2666" w:type="pct"/>
            <w:tcMar/>
          </w:tcPr>
          <w:p w:rsidRPr="00C54085" w:rsidR="002A44F7" w:rsidP="000B4A7A" w:rsidRDefault="002A44F7" w14:paraId="0486C638" w14:textId="77777777">
            <w:pPr>
              <w:spacing w:line="360" w:lineRule="auto"/>
              <w:rPr>
                <w:rFonts w:ascii="Arial" w:hAnsi="Arial" w:cs="Arial"/>
                <w:szCs w:val="22"/>
              </w:rPr>
            </w:pPr>
            <w:r w:rsidRPr="00C54085">
              <w:rPr>
                <w:rFonts w:ascii="Arial" w:hAnsi="Arial" w:cs="Arial"/>
                <w:szCs w:val="22"/>
              </w:rPr>
              <w:t>Held on</w:t>
            </w:r>
          </w:p>
        </w:tc>
        <w:tc>
          <w:tcPr>
            <w:tcW w:w="1377" w:type="pct"/>
            <w:tcBorders>
              <w:top w:val="single" w:color="4BACC6" w:sz="4" w:space="0"/>
              <w:bottom w:val="single" w:color="4BACC6" w:sz="4" w:space="0"/>
            </w:tcBorders>
            <w:tcMar/>
          </w:tcPr>
          <w:p w:rsidRPr="00C54085" w:rsidR="002A44F7" w:rsidP="000B4A7A" w:rsidRDefault="002A44F7" w14:paraId="4B99056E" w14:textId="77777777">
            <w:pPr>
              <w:spacing w:line="360" w:lineRule="auto"/>
              <w:rPr>
                <w:rFonts w:ascii="Arial" w:hAnsi="Arial" w:cs="Arial"/>
                <w:szCs w:val="22"/>
              </w:rPr>
            </w:pPr>
          </w:p>
        </w:tc>
        <w:tc>
          <w:tcPr>
            <w:tcW w:w="957" w:type="pct"/>
            <w:tcMar/>
          </w:tcPr>
          <w:p w:rsidRPr="00C54085" w:rsidR="002A44F7" w:rsidP="000B4A7A" w:rsidRDefault="002A44F7" w14:paraId="1299C43A" w14:textId="77777777">
            <w:pPr>
              <w:spacing w:line="360" w:lineRule="auto"/>
              <w:rPr>
                <w:rFonts w:ascii="Arial" w:hAnsi="Arial" w:cs="Arial"/>
                <w:szCs w:val="22"/>
              </w:rPr>
            </w:pPr>
          </w:p>
        </w:tc>
      </w:tr>
      <w:tr w:rsidRPr="0005268A" w:rsidR="002A44F7" w:rsidTr="23B073DA" w14:paraId="506D6A3C" w14:textId="77777777">
        <w:tc>
          <w:tcPr>
            <w:tcW w:w="2666" w:type="pct"/>
            <w:tcMar/>
          </w:tcPr>
          <w:p w:rsidRPr="0005268A" w:rsidR="002A44F7" w:rsidP="000B4A7A" w:rsidRDefault="002A44F7" w14:paraId="7338F8DD" w14:textId="77777777">
            <w:pPr>
              <w:spacing w:line="360" w:lineRule="auto"/>
              <w:rPr>
                <w:rFonts w:ascii="Arial" w:hAnsi="Arial" w:cs="Arial"/>
                <w:sz w:val="22"/>
                <w:szCs w:val="22"/>
              </w:rPr>
            </w:pPr>
            <w:r w:rsidRPr="0005268A">
              <w:rPr>
                <w:rFonts w:ascii="Arial" w:hAnsi="Arial" w:cs="Arial"/>
                <w:sz w:val="22"/>
                <w:szCs w:val="22"/>
              </w:rPr>
              <w:t>Date to be reviewed</w:t>
            </w:r>
          </w:p>
        </w:tc>
        <w:tc>
          <w:tcPr>
            <w:tcW w:w="1377" w:type="pct"/>
            <w:tcBorders>
              <w:top w:val="single" w:color="4BACC6" w:sz="4" w:space="0"/>
              <w:bottom w:val="single" w:color="4BACC6" w:sz="4" w:space="0"/>
            </w:tcBorders>
            <w:tcMar/>
          </w:tcPr>
          <w:p w:rsidRPr="0005268A" w:rsidR="002A44F7" w:rsidP="000B4A7A" w:rsidRDefault="00685EE0" w14:paraId="4DDBEF00" w14:textId="4E6FB373">
            <w:pPr>
              <w:spacing w:line="360" w:lineRule="auto"/>
              <w:rPr>
                <w:rFonts w:ascii="Arial" w:hAnsi="Arial" w:cs="Arial"/>
                <w:sz w:val="22"/>
                <w:szCs w:val="22"/>
              </w:rPr>
            </w:pPr>
            <w:r w:rsidRPr="23B073DA" w:rsidR="23B073DA">
              <w:rPr>
                <w:rFonts w:ascii="Arial" w:hAnsi="Arial" w:cs="Arial"/>
                <w:sz w:val="22"/>
                <w:szCs w:val="22"/>
              </w:rPr>
              <w:t>April 2025</w:t>
            </w:r>
          </w:p>
        </w:tc>
        <w:tc>
          <w:tcPr>
            <w:tcW w:w="957" w:type="pct"/>
            <w:tcMar/>
          </w:tcPr>
          <w:p w:rsidRPr="0005268A" w:rsidR="002A44F7" w:rsidP="000B4A7A" w:rsidRDefault="002A44F7" w14:paraId="3461D779" w14:textId="77777777">
            <w:pPr>
              <w:spacing w:line="360" w:lineRule="auto"/>
              <w:rPr>
                <w:rFonts w:ascii="Arial" w:hAnsi="Arial" w:cs="Arial"/>
                <w:sz w:val="22"/>
                <w:szCs w:val="22"/>
              </w:rPr>
            </w:pPr>
          </w:p>
        </w:tc>
      </w:tr>
      <w:tr w:rsidRPr="0005268A" w:rsidR="002A44F7" w:rsidTr="23B073DA" w14:paraId="3CF2D8B6" w14:textId="77777777">
        <w:tc>
          <w:tcPr>
            <w:tcW w:w="2666" w:type="pct"/>
            <w:tcMar/>
          </w:tcPr>
          <w:p w:rsidRPr="0005268A" w:rsidR="002A44F7" w:rsidP="000B4A7A" w:rsidRDefault="002A44F7" w14:paraId="0FB78278" w14:textId="77777777">
            <w:pPr>
              <w:spacing w:line="360" w:lineRule="auto"/>
              <w:rPr>
                <w:rFonts w:ascii="Arial" w:hAnsi="Arial" w:cs="Arial"/>
                <w:sz w:val="22"/>
                <w:szCs w:val="22"/>
              </w:rPr>
            </w:pPr>
          </w:p>
        </w:tc>
        <w:tc>
          <w:tcPr>
            <w:tcW w:w="2334" w:type="pct"/>
            <w:gridSpan w:val="2"/>
            <w:tcBorders>
              <w:bottom w:val="single" w:color="4BACC6" w:sz="4" w:space="0"/>
            </w:tcBorders>
            <w:tcMar/>
          </w:tcPr>
          <w:p w:rsidRPr="0005268A" w:rsidR="002A44F7" w:rsidP="000B4A7A" w:rsidRDefault="002A44F7" w14:paraId="1FC39945" w14:textId="77777777">
            <w:pPr>
              <w:spacing w:line="360" w:lineRule="auto"/>
              <w:rPr>
                <w:rFonts w:ascii="Arial" w:hAnsi="Arial" w:cs="Arial"/>
                <w:sz w:val="22"/>
                <w:szCs w:val="22"/>
              </w:rPr>
            </w:pPr>
          </w:p>
        </w:tc>
      </w:tr>
      <w:tr w:rsidRPr="0005268A" w:rsidR="002A44F7" w:rsidTr="23B073DA"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666" w:type="pct"/>
            <w:tcBorders>
              <w:top w:val="nil" w:color="000000" w:themeColor="text1" w:sz="4"/>
              <w:left w:val="nil" w:color="000000" w:themeColor="text1" w:sz="4"/>
              <w:bottom w:val="nil" w:color="000000" w:themeColor="text1" w:sz="4"/>
              <w:right w:val="nil" w:color="000000" w:themeColor="text1" w:sz="4"/>
            </w:tcBorders>
            <w:tcMar/>
          </w:tcPr>
          <w:p w:rsidRPr="0005268A" w:rsidR="002A44F7" w:rsidP="000B4A7A" w:rsidRDefault="002A44F7" w14:paraId="7C2CEC83" w14:textId="77777777">
            <w:pPr>
              <w:spacing w:line="360" w:lineRule="auto"/>
              <w:rPr>
                <w:rFonts w:ascii="Arial" w:hAnsi="Arial" w:cs="Arial"/>
                <w:sz w:val="22"/>
                <w:szCs w:val="22"/>
              </w:rPr>
            </w:pPr>
            <w:r w:rsidRPr="0005268A">
              <w:rPr>
                <w:rFonts w:ascii="Arial" w:hAnsi="Arial" w:cs="Arial"/>
                <w:sz w:val="22"/>
                <w:szCs w:val="22"/>
              </w:rPr>
              <w:t>Name of signatory</w:t>
            </w:r>
          </w:p>
        </w:tc>
        <w:tc>
          <w:tcPr>
            <w:tcW w:w="2334" w:type="pct"/>
            <w:gridSpan w:val="2"/>
            <w:tcBorders>
              <w:top w:val="single" w:color="4BACC6" w:sz="4" w:space="0"/>
              <w:left w:val="nil" w:color="000000" w:themeColor="text1" w:sz="4"/>
              <w:bottom w:val="single" w:color="4BACC6" w:sz="4" w:space="0"/>
              <w:right w:val="nil" w:color="000000" w:themeColor="text1" w:sz="4"/>
            </w:tcBorders>
            <w:tcMar/>
          </w:tcPr>
          <w:p w:rsidRPr="0005268A" w:rsidR="002A44F7" w:rsidP="000B4A7A" w:rsidRDefault="002A44F7" w14:paraId="0562CB0E" w14:textId="77777777">
            <w:pPr>
              <w:spacing w:line="360" w:lineRule="auto"/>
              <w:rPr>
                <w:rFonts w:ascii="Arial" w:hAnsi="Arial" w:cs="Arial"/>
                <w:sz w:val="22"/>
                <w:szCs w:val="22"/>
              </w:rPr>
            </w:pPr>
          </w:p>
        </w:tc>
      </w:tr>
      <w:tr w:rsidRPr="0005268A" w:rsidR="002A44F7" w:rsidTr="23B073DA"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666" w:type="pct"/>
            <w:tcBorders>
              <w:top w:val="nil" w:color="000000" w:themeColor="text1" w:sz="4"/>
              <w:left w:val="nil" w:color="000000" w:themeColor="text1" w:sz="4"/>
              <w:bottom w:val="nil" w:color="000000" w:themeColor="text1" w:sz="4"/>
              <w:right w:val="nil" w:color="000000" w:themeColor="text1" w:sz="4"/>
            </w:tcBorders>
            <w:tcMar/>
          </w:tcPr>
          <w:p w:rsidRPr="0005268A" w:rsidR="002A44F7" w:rsidP="000B4A7A" w:rsidRDefault="002A44F7" w14:paraId="05E52F28" w14:textId="77777777">
            <w:pPr>
              <w:spacing w:line="360" w:lineRule="auto"/>
              <w:rPr>
                <w:rFonts w:ascii="Arial" w:hAnsi="Arial" w:cs="Arial"/>
                <w:sz w:val="22"/>
                <w:szCs w:val="22"/>
              </w:rPr>
            </w:pPr>
            <w:r w:rsidRPr="0005268A">
              <w:rPr>
                <w:rFonts w:ascii="Arial" w:hAnsi="Arial" w:cs="Arial"/>
                <w:sz w:val="22"/>
                <w:szCs w:val="22"/>
              </w:rPr>
              <w:t>Role of signatory (e.g. chair/owner)</w:t>
            </w:r>
          </w:p>
        </w:tc>
        <w:tc>
          <w:tcPr>
            <w:tcW w:w="2334" w:type="pct"/>
            <w:gridSpan w:val="2"/>
            <w:tcBorders>
              <w:top w:val="single" w:color="4BACC6" w:sz="4" w:space="0"/>
              <w:left w:val="nil" w:color="000000" w:themeColor="text1" w:sz="4"/>
              <w:bottom w:val="single" w:color="4BACC6" w:sz="4" w:space="0"/>
              <w:right w:val="nil" w:color="000000" w:themeColor="text1" w:sz="4"/>
            </w:tcBorders>
            <w:tcMar/>
          </w:tcPr>
          <w:p w:rsidRPr="0005268A" w:rsidR="002A44F7" w:rsidP="000B4A7A" w:rsidRDefault="002A44F7" w14:paraId="34CE0A41" w14:textId="77777777">
            <w:pPr>
              <w:spacing w:line="360" w:lineRule="auto"/>
              <w:rPr>
                <w:rFonts w:ascii="Arial" w:hAnsi="Arial" w:cs="Arial"/>
                <w:sz w:val="22"/>
                <w:szCs w:val="22"/>
              </w:rPr>
            </w:pPr>
          </w:p>
        </w:tc>
      </w:tr>
    </w:tbl>
    <w:p w:rsidR="002A44F7" w:rsidP="000B4A7A" w:rsidRDefault="002A44F7" w14:paraId="62EBF3C5" w14:textId="77777777">
      <w:pPr>
        <w:spacing w:line="360" w:lineRule="auto"/>
        <w:rPr>
          <w:rFonts w:ascii="Arial" w:hAnsi="Arial" w:cs="Arial"/>
          <w:b/>
          <w:sz w:val="22"/>
          <w:szCs w:val="22"/>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15"/>
        <w:gridCol w:w="2993"/>
        <w:gridCol w:w="3009"/>
      </w:tblGrid>
      <w:tr w:rsidRPr="00EF3D4A" w:rsidR="009A6964" w:rsidTr="23B073DA" w14:paraId="49E3E87F" w14:textId="77777777">
        <w:tc>
          <w:tcPr>
            <w:tcW w:w="3081" w:type="dxa"/>
            <w:shd w:val="clear" w:color="auto" w:fill="auto"/>
            <w:tcMar/>
          </w:tcPr>
          <w:p w:rsidRPr="00EF3D4A" w:rsidR="009A6964" w:rsidP="00EF3D4A" w:rsidRDefault="009A6964" w14:paraId="2CBE40DE" w14:textId="77777777">
            <w:pPr>
              <w:spacing w:line="360" w:lineRule="auto"/>
              <w:rPr>
                <w:rFonts w:ascii="Arial" w:hAnsi="Arial" w:cs="Arial"/>
                <w:b/>
                <w:sz w:val="22"/>
                <w:szCs w:val="22"/>
              </w:rPr>
            </w:pPr>
            <w:r w:rsidRPr="00EF3D4A">
              <w:rPr>
                <w:rFonts w:ascii="Arial" w:hAnsi="Arial" w:cs="Arial"/>
                <w:b/>
                <w:sz w:val="22"/>
                <w:szCs w:val="22"/>
              </w:rPr>
              <w:t xml:space="preserve">Date </w:t>
            </w:r>
          </w:p>
        </w:tc>
        <w:tc>
          <w:tcPr>
            <w:tcW w:w="3081" w:type="dxa"/>
            <w:shd w:val="clear" w:color="auto" w:fill="auto"/>
            <w:tcMar/>
          </w:tcPr>
          <w:p w:rsidRPr="00EF3D4A" w:rsidR="009A6964" w:rsidP="00EF3D4A" w:rsidRDefault="009A6964" w14:paraId="0D909AED" w14:textId="77777777">
            <w:pPr>
              <w:spacing w:line="360" w:lineRule="auto"/>
              <w:rPr>
                <w:rFonts w:ascii="Arial" w:hAnsi="Arial" w:cs="Arial"/>
                <w:b/>
                <w:sz w:val="22"/>
                <w:szCs w:val="22"/>
              </w:rPr>
            </w:pPr>
            <w:r w:rsidRPr="00EF3D4A">
              <w:rPr>
                <w:rFonts w:ascii="Arial" w:hAnsi="Arial" w:cs="Arial"/>
                <w:b/>
                <w:sz w:val="22"/>
                <w:szCs w:val="22"/>
              </w:rPr>
              <w:t>Name</w:t>
            </w:r>
          </w:p>
        </w:tc>
        <w:tc>
          <w:tcPr>
            <w:tcW w:w="3081" w:type="dxa"/>
            <w:shd w:val="clear" w:color="auto" w:fill="auto"/>
            <w:tcMar/>
          </w:tcPr>
          <w:p w:rsidRPr="00EF3D4A" w:rsidR="009A6964" w:rsidP="00EF3D4A" w:rsidRDefault="009A6964" w14:paraId="404C06C1" w14:textId="77777777">
            <w:pPr>
              <w:spacing w:line="360" w:lineRule="auto"/>
              <w:rPr>
                <w:rFonts w:ascii="Arial" w:hAnsi="Arial" w:cs="Arial"/>
                <w:b/>
                <w:sz w:val="22"/>
                <w:szCs w:val="22"/>
              </w:rPr>
            </w:pPr>
            <w:r w:rsidRPr="00EF3D4A">
              <w:rPr>
                <w:rFonts w:ascii="Arial" w:hAnsi="Arial" w:cs="Arial"/>
                <w:b/>
                <w:sz w:val="22"/>
                <w:szCs w:val="22"/>
              </w:rPr>
              <w:t xml:space="preserve">Signature </w:t>
            </w:r>
          </w:p>
        </w:tc>
      </w:tr>
      <w:tr w:rsidRPr="00EF3D4A" w:rsidR="009A6964" w:rsidTr="23B073DA" w14:paraId="6D98A12B" w14:textId="77777777">
        <w:tc>
          <w:tcPr>
            <w:tcW w:w="3081" w:type="dxa"/>
            <w:shd w:val="clear" w:color="auto" w:fill="auto"/>
            <w:tcMar/>
          </w:tcPr>
          <w:p w:rsidRPr="00EF3D4A" w:rsidR="009A6964" w:rsidP="39147F20" w:rsidRDefault="39147F20" w14:paraId="2946DB82" w14:textId="0201AF09">
            <w:pPr>
              <w:spacing w:line="360" w:lineRule="auto"/>
              <w:rPr>
                <w:rFonts w:ascii="Arial" w:hAnsi="Arial" w:cs="Arial"/>
                <w:b/>
                <w:bCs/>
                <w:sz w:val="22"/>
                <w:szCs w:val="22"/>
              </w:rPr>
            </w:pPr>
            <w:r w:rsidRPr="39147F20">
              <w:rPr>
                <w:rFonts w:ascii="Arial" w:hAnsi="Arial" w:cs="Arial"/>
                <w:b/>
                <w:bCs/>
                <w:sz w:val="22"/>
                <w:szCs w:val="22"/>
              </w:rPr>
              <w:t>Nicola Poulton</w:t>
            </w:r>
          </w:p>
        </w:tc>
        <w:tc>
          <w:tcPr>
            <w:tcW w:w="3081" w:type="dxa"/>
            <w:shd w:val="clear" w:color="auto" w:fill="auto"/>
            <w:tcMar/>
          </w:tcPr>
          <w:p w:rsidRPr="00EF3D4A" w:rsidR="009A6964" w:rsidP="00EF3D4A" w:rsidRDefault="009A6964" w14:paraId="5997CC1D" w14:textId="77777777">
            <w:pPr>
              <w:spacing w:line="360" w:lineRule="auto"/>
              <w:rPr>
                <w:rFonts w:ascii="Arial" w:hAnsi="Arial" w:cs="Arial"/>
                <w:b/>
                <w:sz w:val="22"/>
                <w:szCs w:val="22"/>
              </w:rPr>
            </w:pPr>
          </w:p>
        </w:tc>
        <w:tc>
          <w:tcPr>
            <w:tcW w:w="3081" w:type="dxa"/>
            <w:shd w:val="clear" w:color="auto" w:fill="auto"/>
            <w:tcMar/>
          </w:tcPr>
          <w:p w:rsidRPr="00EF3D4A" w:rsidR="009A6964" w:rsidP="00EF3D4A" w:rsidRDefault="009A6964" w14:paraId="110FFD37" w14:textId="77777777">
            <w:pPr>
              <w:spacing w:line="360" w:lineRule="auto"/>
              <w:rPr>
                <w:rFonts w:ascii="Arial" w:hAnsi="Arial" w:cs="Arial"/>
                <w:b/>
                <w:sz w:val="22"/>
                <w:szCs w:val="22"/>
              </w:rPr>
            </w:pPr>
          </w:p>
        </w:tc>
      </w:tr>
      <w:tr w:rsidRPr="00EF3D4A" w:rsidR="009A6964" w:rsidTr="23B073DA" w14:paraId="6B699379" w14:textId="77777777">
        <w:tc>
          <w:tcPr>
            <w:tcW w:w="3081" w:type="dxa"/>
            <w:shd w:val="clear" w:color="auto" w:fill="auto"/>
            <w:tcMar/>
          </w:tcPr>
          <w:p w:rsidRPr="00EF3D4A" w:rsidR="009A6964" w:rsidP="39147F20" w:rsidRDefault="39147F20" w14:paraId="3FE9F23F" w14:textId="547FB685">
            <w:pPr>
              <w:spacing w:line="360" w:lineRule="auto"/>
              <w:rPr>
                <w:rFonts w:ascii="Arial" w:hAnsi="Arial" w:cs="Arial"/>
                <w:b w:val="1"/>
                <w:bCs w:val="1"/>
                <w:sz w:val="22"/>
                <w:szCs w:val="22"/>
              </w:rPr>
            </w:pPr>
            <w:r w:rsidRPr="3840ACD6" w:rsidR="3840ACD6">
              <w:rPr>
                <w:rFonts w:ascii="Arial" w:hAnsi="Arial" w:cs="Arial"/>
                <w:b w:val="1"/>
                <w:bCs w:val="1"/>
                <w:sz w:val="22"/>
                <w:szCs w:val="22"/>
              </w:rPr>
              <w:t>Lucy Brittain</w:t>
            </w:r>
          </w:p>
        </w:tc>
        <w:tc>
          <w:tcPr>
            <w:tcW w:w="3081" w:type="dxa"/>
            <w:shd w:val="clear" w:color="auto" w:fill="auto"/>
            <w:tcMar/>
          </w:tcPr>
          <w:p w:rsidRPr="00EF3D4A" w:rsidR="009A6964" w:rsidP="00EF3D4A" w:rsidRDefault="009A6964" w14:paraId="1F72F646" w14:textId="77777777">
            <w:pPr>
              <w:spacing w:line="360" w:lineRule="auto"/>
              <w:rPr>
                <w:rFonts w:ascii="Arial" w:hAnsi="Arial" w:cs="Arial"/>
                <w:b/>
                <w:sz w:val="22"/>
                <w:szCs w:val="22"/>
              </w:rPr>
            </w:pPr>
          </w:p>
        </w:tc>
        <w:tc>
          <w:tcPr>
            <w:tcW w:w="3081" w:type="dxa"/>
            <w:shd w:val="clear" w:color="auto" w:fill="auto"/>
            <w:tcMar/>
          </w:tcPr>
          <w:p w:rsidRPr="00EF3D4A" w:rsidR="009A6964" w:rsidP="00EF3D4A" w:rsidRDefault="009A6964" w14:paraId="08CE6F91" w14:textId="77777777">
            <w:pPr>
              <w:spacing w:line="360" w:lineRule="auto"/>
              <w:rPr>
                <w:rFonts w:ascii="Arial" w:hAnsi="Arial" w:cs="Arial"/>
                <w:b/>
                <w:sz w:val="22"/>
                <w:szCs w:val="22"/>
              </w:rPr>
            </w:pPr>
          </w:p>
        </w:tc>
      </w:tr>
      <w:tr w:rsidRPr="00EF3D4A" w:rsidR="009A6964" w:rsidTr="23B073DA" w14:paraId="61CDCEAD" w14:textId="77777777">
        <w:tc>
          <w:tcPr>
            <w:tcW w:w="3081" w:type="dxa"/>
            <w:shd w:val="clear" w:color="auto" w:fill="auto"/>
            <w:tcMar/>
          </w:tcPr>
          <w:p w:rsidRPr="00EF3D4A" w:rsidR="009A6964" w:rsidP="39147F20" w:rsidRDefault="39147F20" w14:paraId="6BB9E253" w14:textId="5E682108">
            <w:pPr>
              <w:spacing w:line="360" w:lineRule="auto"/>
              <w:rPr>
                <w:rFonts w:ascii="Arial" w:hAnsi="Arial" w:cs="Arial"/>
                <w:b w:val="1"/>
                <w:bCs w:val="1"/>
                <w:sz w:val="22"/>
                <w:szCs w:val="22"/>
              </w:rPr>
            </w:pPr>
            <w:r w:rsidRPr="3840ACD6" w:rsidR="3840ACD6">
              <w:rPr>
                <w:rFonts w:ascii="Arial" w:hAnsi="Arial" w:cs="Arial"/>
                <w:b w:val="1"/>
                <w:bCs w:val="1"/>
                <w:sz w:val="22"/>
                <w:szCs w:val="22"/>
              </w:rPr>
              <w:t>Nicola Reynolds</w:t>
            </w:r>
          </w:p>
        </w:tc>
        <w:tc>
          <w:tcPr>
            <w:tcW w:w="3081" w:type="dxa"/>
            <w:shd w:val="clear" w:color="auto" w:fill="auto"/>
            <w:tcMar/>
          </w:tcPr>
          <w:p w:rsidRPr="00EF3D4A" w:rsidR="009A6964" w:rsidP="00EF3D4A" w:rsidRDefault="009A6964" w14:paraId="23DE523C" w14:textId="77777777">
            <w:pPr>
              <w:spacing w:line="360" w:lineRule="auto"/>
              <w:rPr>
                <w:rFonts w:ascii="Arial" w:hAnsi="Arial" w:cs="Arial"/>
                <w:b/>
                <w:sz w:val="22"/>
                <w:szCs w:val="22"/>
              </w:rPr>
            </w:pPr>
          </w:p>
        </w:tc>
        <w:tc>
          <w:tcPr>
            <w:tcW w:w="3081" w:type="dxa"/>
            <w:shd w:val="clear" w:color="auto" w:fill="auto"/>
            <w:tcMar/>
          </w:tcPr>
          <w:p w:rsidRPr="00EF3D4A" w:rsidR="009A6964" w:rsidP="00EF3D4A" w:rsidRDefault="009A6964" w14:paraId="52E56223" w14:textId="77777777">
            <w:pPr>
              <w:spacing w:line="360" w:lineRule="auto"/>
              <w:rPr>
                <w:rFonts w:ascii="Arial" w:hAnsi="Arial" w:cs="Arial"/>
                <w:b/>
                <w:sz w:val="22"/>
                <w:szCs w:val="22"/>
              </w:rPr>
            </w:pPr>
          </w:p>
        </w:tc>
      </w:tr>
      <w:tr w:rsidRPr="00EF3D4A" w:rsidR="009A6964" w:rsidTr="23B073DA" w14:paraId="07547A01" w14:textId="77777777">
        <w:tc>
          <w:tcPr>
            <w:tcW w:w="3081" w:type="dxa"/>
            <w:shd w:val="clear" w:color="auto" w:fill="auto"/>
            <w:tcMar/>
          </w:tcPr>
          <w:p w:rsidRPr="00EF3D4A" w:rsidR="009A6964" w:rsidP="39147F20" w:rsidRDefault="39147F20" w14:paraId="5043CB0F" w14:textId="4CA62FD0">
            <w:pPr>
              <w:spacing w:line="360" w:lineRule="auto"/>
              <w:rPr>
                <w:rFonts w:ascii="Arial" w:hAnsi="Arial" w:cs="Arial"/>
                <w:b w:val="1"/>
                <w:bCs w:val="1"/>
                <w:sz w:val="22"/>
                <w:szCs w:val="22"/>
              </w:rPr>
            </w:pPr>
            <w:r w:rsidRPr="3840ACD6" w:rsidR="3840ACD6">
              <w:rPr>
                <w:rFonts w:ascii="Arial" w:hAnsi="Arial" w:cs="Arial"/>
                <w:b w:val="1"/>
                <w:bCs w:val="1"/>
                <w:sz w:val="22"/>
                <w:szCs w:val="22"/>
              </w:rPr>
              <w:t>Kim Smith</w:t>
            </w:r>
          </w:p>
        </w:tc>
        <w:tc>
          <w:tcPr>
            <w:tcW w:w="3081" w:type="dxa"/>
            <w:shd w:val="clear" w:color="auto" w:fill="auto"/>
            <w:tcMar/>
          </w:tcPr>
          <w:p w:rsidRPr="00EF3D4A" w:rsidR="009A6964" w:rsidP="00EF3D4A" w:rsidRDefault="009A6964" w14:paraId="07459315" w14:textId="77777777">
            <w:pPr>
              <w:spacing w:line="360" w:lineRule="auto"/>
              <w:rPr>
                <w:rFonts w:ascii="Arial" w:hAnsi="Arial" w:cs="Arial"/>
                <w:b/>
                <w:sz w:val="22"/>
                <w:szCs w:val="22"/>
              </w:rPr>
            </w:pPr>
          </w:p>
        </w:tc>
        <w:tc>
          <w:tcPr>
            <w:tcW w:w="3081" w:type="dxa"/>
            <w:shd w:val="clear" w:color="auto" w:fill="auto"/>
            <w:tcMar/>
          </w:tcPr>
          <w:p w:rsidRPr="00EF3D4A" w:rsidR="009A6964" w:rsidP="00EF3D4A" w:rsidRDefault="009A6964" w14:paraId="6537F28F" w14:textId="77777777">
            <w:pPr>
              <w:spacing w:line="360" w:lineRule="auto"/>
              <w:rPr>
                <w:rFonts w:ascii="Arial" w:hAnsi="Arial" w:cs="Arial"/>
                <w:b/>
                <w:sz w:val="22"/>
                <w:szCs w:val="22"/>
              </w:rPr>
            </w:pPr>
          </w:p>
        </w:tc>
      </w:tr>
      <w:tr w:rsidRPr="00EF3D4A" w:rsidR="009A6964" w:rsidTr="23B073DA" w14:paraId="738610EB" w14:textId="77777777">
        <w:tc>
          <w:tcPr>
            <w:tcW w:w="3081" w:type="dxa"/>
            <w:shd w:val="clear" w:color="auto" w:fill="auto"/>
            <w:tcMar/>
          </w:tcPr>
          <w:p w:rsidRPr="00EF3D4A" w:rsidR="009A6964" w:rsidP="39147F20" w:rsidRDefault="39147F20" w14:paraId="637805D2" w14:textId="47BA4DDF">
            <w:pPr>
              <w:spacing w:line="360" w:lineRule="auto"/>
              <w:rPr>
                <w:rFonts w:ascii="Arial" w:hAnsi="Arial" w:cs="Arial"/>
                <w:b w:val="1"/>
                <w:bCs w:val="1"/>
                <w:sz w:val="22"/>
                <w:szCs w:val="22"/>
              </w:rPr>
            </w:pPr>
            <w:r w:rsidRPr="3840ACD6" w:rsidR="3840ACD6">
              <w:rPr>
                <w:rFonts w:ascii="Arial" w:hAnsi="Arial" w:cs="Arial"/>
                <w:b w:val="1"/>
                <w:bCs w:val="1"/>
                <w:sz w:val="22"/>
                <w:szCs w:val="22"/>
              </w:rPr>
              <w:t>Jo Davis</w:t>
            </w:r>
          </w:p>
        </w:tc>
        <w:tc>
          <w:tcPr>
            <w:tcW w:w="3081" w:type="dxa"/>
            <w:shd w:val="clear" w:color="auto" w:fill="auto"/>
            <w:tcMar/>
          </w:tcPr>
          <w:p w:rsidRPr="00EF3D4A" w:rsidR="009A6964" w:rsidP="00EF3D4A" w:rsidRDefault="009A6964" w14:paraId="463F29E8" w14:textId="77777777">
            <w:pPr>
              <w:spacing w:line="360" w:lineRule="auto"/>
              <w:rPr>
                <w:rFonts w:ascii="Arial" w:hAnsi="Arial" w:cs="Arial"/>
                <w:b/>
                <w:sz w:val="22"/>
                <w:szCs w:val="22"/>
              </w:rPr>
            </w:pPr>
          </w:p>
        </w:tc>
        <w:tc>
          <w:tcPr>
            <w:tcW w:w="3081" w:type="dxa"/>
            <w:shd w:val="clear" w:color="auto" w:fill="auto"/>
            <w:tcMar/>
          </w:tcPr>
          <w:p w:rsidRPr="00EF3D4A" w:rsidR="009A6964" w:rsidP="00EF3D4A" w:rsidRDefault="009A6964" w14:paraId="3B7B4B86" w14:textId="77777777">
            <w:pPr>
              <w:spacing w:line="360" w:lineRule="auto"/>
              <w:rPr>
                <w:rFonts w:ascii="Arial" w:hAnsi="Arial" w:cs="Arial"/>
                <w:b/>
                <w:sz w:val="22"/>
                <w:szCs w:val="22"/>
              </w:rPr>
            </w:pPr>
          </w:p>
        </w:tc>
      </w:tr>
      <w:tr w:rsidR="39147F20" w:rsidTr="23B073DA" w14:paraId="1F313B6B" w14:textId="77777777">
        <w:tc>
          <w:tcPr>
            <w:tcW w:w="2998" w:type="dxa"/>
            <w:shd w:val="clear" w:color="auto" w:fill="auto"/>
            <w:tcMar/>
          </w:tcPr>
          <w:p w:rsidR="39147F20" w:rsidP="39147F20" w:rsidRDefault="39147F20" w14:paraId="1B0618E3" w14:textId="40B01A42">
            <w:pPr>
              <w:spacing w:line="360" w:lineRule="auto"/>
              <w:rPr>
                <w:rFonts w:ascii="Arial" w:hAnsi="Arial" w:cs="Arial"/>
                <w:b w:val="1"/>
                <w:bCs w:val="1"/>
                <w:sz w:val="22"/>
                <w:szCs w:val="22"/>
              </w:rPr>
            </w:pPr>
          </w:p>
        </w:tc>
        <w:tc>
          <w:tcPr>
            <w:tcW w:w="3002" w:type="dxa"/>
            <w:shd w:val="clear" w:color="auto" w:fill="auto"/>
            <w:tcMar/>
          </w:tcPr>
          <w:p w:rsidR="39147F20" w:rsidP="39147F20" w:rsidRDefault="39147F20" w14:paraId="77DD696B" w14:textId="6930DC8A">
            <w:pPr>
              <w:spacing w:line="360" w:lineRule="auto"/>
              <w:rPr>
                <w:rFonts w:ascii="Arial" w:hAnsi="Arial" w:cs="Arial"/>
                <w:b/>
                <w:bCs/>
                <w:sz w:val="22"/>
                <w:szCs w:val="22"/>
              </w:rPr>
            </w:pPr>
          </w:p>
        </w:tc>
        <w:tc>
          <w:tcPr>
            <w:tcW w:w="3017" w:type="dxa"/>
            <w:shd w:val="clear" w:color="auto" w:fill="auto"/>
            <w:tcMar/>
          </w:tcPr>
          <w:p w:rsidR="39147F20" w:rsidP="39147F20" w:rsidRDefault="39147F20" w14:paraId="3E99E366" w14:textId="7A5D4A40">
            <w:pPr>
              <w:spacing w:line="360" w:lineRule="auto"/>
              <w:rPr>
                <w:rFonts w:ascii="Arial" w:hAnsi="Arial" w:cs="Arial"/>
                <w:b/>
                <w:bCs/>
                <w:sz w:val="22"/>
                <w:szCs w:val="22"/>
              </w:rPr>
            </w:pPr>
          </w:p>
        </w:tc>
      </w:tr>
    </w:tbl>
    <w:p w:rsidR="004110EA" w:rsidP="000B4A7A" w:rsidRDefault="004110EA" w14:paraId="3A0FF5F2" w14:textId="77777777">
      <w:pPr>
        <w:spacing w:line="360" w:lineRule="auto"/>
        <w:rPr>
          <w:rFonts w:ascii="Arial" w:hAnsi="Arial" w:cs="Arial"/>
          <w:b/>
          <w:sz w:val="22"/>
          <w:szCs w:val="22"/>
        </w:rPr>
      </w:pPr>
    </w:p>
    <w:p w:rsidR="00BC0E9D" w:rsidP="000B4A7A" w:rsidRDefault="00BC0E9D" w14:paraId="33A1BF28" w14:textId="77777777">
      <w:pPr>
        <w:spacing w:line="360" w:lineRule="auto"/>
        <w:rPr>
          <w:rFonts w:ascii="Arial" w:hAnsi="Arial" w:cs="Arial"/>
          <w:b/>
          <w:sz w:val="22"/>
          <w:szCs w:val="22"/>
        </w:rPr>
      </w:pPr>
      <w:r>
        <w:rPr>
          <w:rFonts w:ascii="Arial" w:hAnsi="Arial" w:cs="Arial"/>
          <w:b/>
          <w:sz w:val="22"/>
          <w:szCs w:val="22"/>
        </w:rPr>
        <w:t xml:space="preserve">May 2013 review- </w:t>
      </w:r>
      <w:proofErr w:type="spellStart"/>
      <w:r>
        <w:rPr>
          <w:rFonts w:ascii="Arial" w:hAnsi="Arial" w:cs="Arial"/>
          <w:b/>
          <w:sz w:val="22"/>
          <w:szCs w:val="22"/>
        </w:rPr>
        <w:t>its</w:t>
      </w:r>
      <w:proofErr w:type="spellEnd"/>
      <w:r>
        <w:rPr>
          <w:rFonts w:ascii="Arial" w:hAnsi="Arial" w:cs="Arial"/>
          <w:b/>
          <w:sz w:val="22"/>
          <w:szCs w:val="22"/>
        </w:rPr>
        <w:t xml:space="preserve"> now 7 areas of learning not 6.</w:t>
      </w:r>
    </w:p>
    <w:p w:rsidR="00BC0E9D" w:rsidP="000B4A7A" w:rsidRDefault="00BC0E9D" w14:paraId="5A34ACA0" w14:textId="77777777">
      <w:pPr>
        <w:spacing w:line="360" w:lineRule="auto"/>
        <w:rPr>
          <w:rFonts w:ascii="Arial" w:hAnsi="Arial" w:cs="Arial"/>
          <w:b/>
          <w:sz w:val="22"/>
          <w:szCs w:val="22"/>
        </w:rPr>
      </w:pPr>
      <w:r>
        <w:rPr>
          <w:rFonts w:ascii="Arial" w:hAnsi="Arial" w:cs="Arial"/>
          <w:b/>
          <w:sz w:val="22"/>
          <w:szCs w:val="22"/>
        </w:rPr>
        <w:t xml:space="preserve">Added that we have on our registration forms that we pass the records on </w:t>
      </w:r>
    </w:p>
    <w:p w:rsidR="00BC0E9D" w:rsidP="000B4A7A" w:rsidRDefault="00BC0E9D" w14:paraId="0B75EEF5" w14:textId="77777777">
      <w:pPr>
        <w:spacing w:line="360" w:lineRule="auto"/>
        <w:rPr>
          <w:rFonts w:ascii="Arial" w:hAnsi="Arial" w:cs="Arial"/>
          <w:b/>
          <w:sz w:val="22"/>
          <w:szCs w:val="22"/>
        </w:rPr>
      </w:pPr>
      <w:r>
        <w:rPr>
          <w:rFonts w:ascii="Arial" w:hAnsi="Arial" w:cs="Arial"/>
          <w:b/>
          <w:sz w:val="22"/>
          <w:szCs w:val="22"/>
        </w:rPr>
        <w:t xml:space="preserve">Added that if there are any special educational needs/issues that we would inform the school/other settings in person. </w:t>
      </w:r>
    </w:p>
    <w:p w:rsidR="00BC0E9D" w:rsidP="000B4A7A" w:rsidRDefault="00F03359" w14:paraId="3FFEB24F" w14:textId="77777777">
      <w:pPr>
        <w:spacing w:line="360" w:lineRule="auto"/>
        <w:rPr>
          <w:rFonts w:ascii="Arial" w:hAnsi="Arial" w:cs="Arial"/>
          <w:b/>
          <w:sz w:val="22"/>
          <w:szCs w:val="22"/>
        </w:rPr>
      </w:pPr>
      <w:r>
        <w:rPr>
          <w:rFonts w:ascii="Arial" w:hAnsi="Arial" w:cs="Arial"/>
          <w:b/>
          <w:sz w:val="22"/>
          <w:szCs w:val="22"/>
        </w:rPr>
        <w:t xml:space="preserve">March 2015- no changes </w:t>
      </w:r>
    </w:p>
    <w:p w:rsidRPr="00EA105D" w:rsidR="00EA105D" w:rsidP="00EA105D" w:rsidRDefault="00EA105D" w14:paraId="6441079B" w14:textId="77777777">
      <w:pPr>
        <w:spacing w:line="360" w:lineRule="auto"/>
        <w:rPr>
          <w:rFonts w:ascii="Arial" w:hAnsi="Arial" w:cs="Arial"/>
          <w:b/>
          <w:sz w:val="22"/>
          <w:szCs w:val="22"/>
        </w:rPr>
      </w:pPr>
      <w:r>
        <w:rPr>
          <w:rFonts w:ascii="Arial" w:hAnsi="Arial" w:cs="Arial"/>
          <w:b/>
          <w:sz w:val="22"/>
          <w:szCs w:val="22"/>
        </w:rPr>
        <w:t xml:space="preserve">January 16 review-  further </w:t>
      </w:r>
      <w:proofErr w:type="spellStart"/>
      <w:r>
        <w:rPr>
          <w:rFonts w:ascii="Arial" w:hAnsi="Arial" w:cs="Arial"/>
          <w:b/>
          <w:sz w:val="22"/>
          <w:szCs w:val="22"/>
        </w:rPr>
        <w:t>guiadance</w:t>
      </w:r>
      <w:proofErr w:type="spellEnd"/>
      <w:r>
        <w:rPr>
          <w:rFonts w:ascii="Arial" w:hAnsi="Arial" w:cs="Arial"/>
          <w:b/>
          <w:sz w:val="22"/>
          <w:szCs w:val="22"/>
        </w:rPr>
        <w:t xml:space="preserve"> changed, </w:t>
      </w:r>
    </w:p>
    <w:p w:rsidRPr="00EA105D" w:rsidR="00EA105D" w:rsidP="00EA105D" w:rsidRDefault="00EA105D" w14:paraId="3ED2E921" w14:textId="77777777">
      <w:pPr>
        <w:spacing w:line="360" w:lineRule="auto"/>
        <w:rPr>
          <w:rFonts w:ascii="Arial" w:hAnsi="Arial" w:cs="Arial"/>
          <w:b/>
          <w:sz w:val="22"/>
          <w:szCs w:val="22"/>
        </w:rPr>
      </w:pPr>
      <w:r w:rsidRPr="00EA105D">
        <w:rPr>
          <w:rFonts w:ascii="Arial" w:hAnsi="Arial" w:cs="Arial"/>
          <w:b/>
          <w:sz w:val="22"/>
          <w:szCs w:val="22"/>
        </w:rPr>
        <w:t></w:t>
      </w:r>
      <w:r w:rsidRPr="00EA105D">
        <w:rPr>
          <w:rFonts w:ascii="Arial" w:hAnsi="Arial" w:cs="Arial"/>
          <w:b/>
          <w:sz w:val="22"/>
          <w:szCs w:val="22"/>
        </w:rPr>
        <w:tab/>
      </w:r>
      <w:r w:rsidRPr="00EA105D">
        <w:rPr>
          <w:rFonts w:ascii="Arial" w:hAnsi="Arial" w:cs="Arial"/>
          <w:b/>
          <w:sz w:val="22"/>
          <w:szCs w:val="22"/>
        </w:rPr>
        <w:t>What to do if you're worried a child is being abused: Advice for practitioners (HM Government 2015)</w:t>
      </w:r>
    </w:p>
    <w:p w:rsidR="00EA105D" w:rsidP="00EA105D" w:rsidRDefault="00EA105D" w14:paraId="5406F517" w14:textId="77777777">
      <w:pPr>
        <w:spacing w:line="360" w:lineRule="auto"/>
        <w:rPr>
          <w:rFonts w:ascii="Arial" w:hAnsi="Arial" w:cs="Arial"/>
          <w:b/>
          <w:sz w:val="22"/>
          <w:szCs w:val="22"/>
        </w:rPr>
      </w:pPr>
      <w:r w:rsidRPr="00EA105D">
        <w:rPr>
          <w:rFonts w:ascii="Arial" w:hAnsi="Arial" w:cs="Arial"/>
          <w:b/>
          <w:sz w:val="22"/>
          <w:szCs w:val="22"/>
        </w:rPr>
        <w:t></w:t>
      </w:r>
      <w:r w:rsidRPr="00EA105D">
        <w:rPr>
          <w:rFonts w:ascii="Arial" w:hAnsi="Arial" w:cs="Arial"/>
          <w:b/>
          <w:sz w:val="22"/>
          <w:szCs w:val="22"/>
        </w:rPr>
        <w:tab/>
      </w:r>
      <w:r w:rsidRPr="00EA105D">
        <w:rPr>
          <w:rFonts w:ascii="Arial" w:hAnsi="Arial" w:cs="Arial"/>
          <w:b/>
          <w:sz w:val="22"/>
          <w:szCs w:val="22"/>
        </w:rPr>
        <w:t>Information sharing: Advice for practitioners providing safeguarding services to children, young people, parents and carers (HM Government 2015)</w:t>
      </w:r>
    </w:p>
    <w:p w:rsidR="00706386" w:rsidP="00EA105D" w:rsidRDefault="00706386" w14:paraId="589750A7" w14:textId="77777777">
      <w:pPr>
        <w:spacing w:line="360" w:lineRule="auto"/>
        <w:rPr>
          <w:rFonts w:ascii="Arial" w:hAnsi="Arial" w:cs="Arial"/>
          <w:b/>
          <w:sz w:val="22"/>
          <w:szCs w:val="22"/>
        </w:rPr>
      </w:pPr>
      <w:r>
        <w:rPr>
          <w:rFonts w:ascii="Arial" w:hAnsi="Arial" w:cs="Arial"/>
          <w:b/>
          <w:sz w:val="22"/>
          <w:szCs w:val="22"/>
        </w:rPr>
        <w:t xml:space="preserve">Education health care plan instead of statements of special education needs </w:t>
      </w:r>
    </w:p>
    <w:p w:rsidR="00BF2BD9" w:rsidP="00EA105D" w:rsidRDefault="00BF2BD9" w14:paraId="753DE2F5" w14:textId="77777777">
      <w:pPr>
        <w:spacing w:line="360" w:lineRule="auto"/>
        <w:rPr>
          <w:rFonts w:ascii="Arial" w:hAnsi="Arial" w:cs="Arial"/>
          <w:b/>
          <w:sz w:val="22"/>
          <w:szCs w:val="22"/>
        </w:rPr>
      </w:pPr>
      <w:r>
        <w:rPr>
          <w:rFonts w:ascii="Arial" w:hAnsi="Arial" w:cs="Arial"/>
          <w:b/>
          <w:sz w:val="22"/>
          <w:szCs w:val="22"/>
        </w:rPr>
        <w:t xml:space="preserve">January 2017 – no changes </w:t>
      </w:r>
    </w:p>
    <w:p w:rsidR="00E33D4A" w:rsidP="00EA105D" w:rsidRDefault="00E33D4A" w14:paraId="399DCA29" w14:textId="77777777">
      <w:pPr>
        <w:spacing w:line="360" w:lineRule="auto"/>
        <w:rPr>
          <w:rFonts w:ascii="Arial" w:hAnsi="Arial" w:cs="Arial"/>
          <w:b/>
          <w:sz w:val="22"/>
          <w:szCs w:val="22"/>
        </w:rPr>
      </w:pPr>
      <w:r>
        <w:rPr>
          <w:rFonts w:ascii="Arial" w:hAnsi="Arial" w:cs="Arial"/>
          <w:b/>
          <w:sz w:val="22"/>
          <w:szCs w:val="22"/>
        </w:rPr>
        <w:t xml:space="preserve">January 2018- </w:t>
      </w:r>
      <w:r w:rsidR="004F2821">
        <w:rPr>
          <w:rFonts w:ascii="Arial" w:hAnsi="Arial" w:cs="Arial"/>
          <w:b/>
          <w:sz w:val="22"/>
          <w:szCs w:val="22"/>
        </w:rPr>
        <w:t xml:space="preserve">changed the </w:t>
      </w:r>
      <w:proofErr w:type="spellStart"/>
      <w:r w:rsidR="004F2821">
        <w:rPr>
          <w:rFonts w:ascii="Arial" w:hAnsi="Arial" w:cs="Arial"/>
          <w:b/>
          <w:sz w:val="22"/>
          <w:szCs w:val="22"/>
        </w:rPr>
        <w:t>caf</w:t>
      </w:r>
      <w:proofErr w:type="spellEnd"/>
      <w:r w:rsidR="004F2821">
        <w:rPr>
          <w:rFonts w:ascii="Arial" w:hAnsi="Arial" w:cs="Arial"/>
          <w:b/>
          <w:sz w:val="22"/>
          <w:szCs w:val="22"/>
        </w:rPr>
        <w:t xml:space="preserve"> to a </w:t>
      </w:r>
      <w:proofErr w:type="spellStart"/>
      <w:r w:rsidR="004F2821">
        <w:rPr>
          <w:rFonts w:ascii="Arial" w:hAnsi="Arial" w:cs="Arial"/>
          <w:b/>
          <w:sz w:val="22"/>
          <w:szCs w:val="22"/>
        </w:rPr>
        <w:t>families</w:t>
      </w:r>
      <w:proofErr w:type="spellEnd"/>
      <w:r w:rsidR="004F2821">
        <w:rPr>
          <w:rFonts w:ascii="Arial" w:hAnsi="Arial" w:cs="Arial"/>
          <w:b/>
          <w:sz w:val="22"/>
          <w:szCs w:val="22"/>
        </w:rPr>
        <w:t xml:space="preserve"> first or </w:t>
      </w:r>
      <w:proofErr w:type="spellStart"/>
      <w:r w:rsidR="004F2821">
        <w:rPr>
          <w:rFonts w:ascii="Arial" w:hAnsi="Arial" w:cs="Arial"/>
          <w:b/>
          <w:sz w:val="22"/>
          <w:szCs w:val="22"/>
        </w:rPr>
        <w:t>ecaf</w:t>
      </w:r>
      <w:proofErr w:type="spellEnd"/>
      <w:r w:rsidR="004F2821">
        <w:rPr>
          <w:rFonts w:ascii="Arial" w:hAnsi="Arial" w:cs="Arial"/>
          <w:b/>
          <w:sz w:val="22"/>
          <w:szCs w:val="22"/>
        </w:rPr>
        <w:t xml:space="preserve"> </w:t>
      </w:r>
    </w:p>
    <w:p w:rsidR="00267F7A" w:rsidP="00EA105D" w:rsidRDefault="00267F7A" w14:paraId="32B6D484" w14:textId="77777777">
      <w:pPr>
        <w:spacing w:line="360" w:lineRule="auto"/>
        <w:rPr>
          <w:rFonts w:ascii="Arial" w:hAnsi="Arial" w:cs="Arial"/>
          <w:b/>
          <w:sz w:val="22"/>
          <w:szCs w:val="22"/>
        </w:rPr>
      </w:pPr>
      <w:r>
        <w:rPr>
          <w:rFonts w:ascii="Arial" w:hAnsi="Arial" w:cs="Arial"/>
          <w:b/>
          <w:sz w:val="22"/>
          <w:szCs w:val="22"/>
        </w:rPr>
        <w:t xml:space="preserve">May 2018 - </w:t>
      </w:r>
      <w:r w:rsidRPr="00267F7A">
        <w:rPr>
          <w:rFonts w:ascii="Arial" w:hAnsi="Arial" w:cs="Arial"/>
          <w:b/>
          <w:sz w:val="22"/>
          <w:szCs w:val="22"/>
        </w:rPr>
        <w:t></w:t>
      </w:r>
      <w:r w:rsidRPr="00267F7A">
        <w:rPr>
          <w:rFonts w:ascii="Arial" w:hAnsi="Arial" w:cs="Arial"/>
          <w:b/>
          <w:sz w:val="22"/>
          <w:szCs w:val="22"/>
        </w:rPr>
        <w:tab/>
      </w:r>
      <w:r w:rsidRPr="00267F7A">
        <w:rPr>
          <w:rFonts w:ascii="Arial" w:hAnsi="Arial" w:cs="Arial"/>
          <w:b/>
          <w:sz w:val="22"/>
          <w:szCs w:val="22"/>
        </w:rPr>
        <w:t>General Data Protection Regulations (GDPR) (2018)</w:t>
      </w:r>
    </w:p>
    <w:p w:rsidRPr="0005268A" w:rsidR="002B2F01" w:rsidP="263FE5CC" w:rsidRDefault="263FE5CC" w14:paraId="623959AC" w14:textId="77777777">
      <w:pPr>
        <w:spacing w:line="360" w:lineRule="auto"/>
        <w:rPr>
          <w:rFonts w:ascii="Arial" w:hAnsi="Arial" w:cs="Arial"/>
          <w:b/>
          <w:bCs/>
          <w:sz w:val="22"/>
          <w:szCs w:val="22"/>
        </w:rPr>
      </w:pPr>
      <w:r w:rsidRPr="263FE5CC">
        <w:rPr>
          <w:rFonts w:ascii="Arial" w:hAnsi="Arial" w:cs="Arial"/>
          <w:b/>
          <w:bCs/>
          <w:sz w:val="22"/>
          <w:szCs w:val="22"/>
        </w:rPr>
        <w:t xml:space="preserve">June 2019 – no changes </w:t>
      </w:r>
    </w:p>
    <w:p w:rsidR="263FE5CC" w:rsidP="263FE5CC" w:rsidRDefault="772048C2" w14:paraId="23DAA41B" w14:textId="26B0C93C">
      <w:pPr>
        <w:spacing w:line="360" w:lineRule="auto"/>
        <w:rPr>
          <w:rFonts w:ascii="Arial" w:hAnsi="Arial" w:cs="Arial"/>
          <w:b/>
          <w:bCs/>
          <w:sz w:val="22"/>
          <w:szCs w:val="22"/>
        </w:rPr>
      </w:pPr>
      <w:r w:rsidRPr="772048C2">
        <w:rPr>
          <w:rFonts w:ascii="Arial" w:hAnsi="Arial" w:cs="Arial"/>
          <w:b/>
          <w:bCs/>
          <w:sz w:val="22"/>
          <w:szCs w:val="22"/>
        </w:rPr>
        <w:t xml:space="preserve">April 2020- no changes </w:t>
      </w:r>
    </w:p>
    <w:p w:rsidR="772048C2" w:rsidP="772048C2" w:rsidRDefault="00685EE0" w14:paraId="4FE829F1" w14:textId="06E08CF4">
      <w:pPr>
        <w:spacing w:line="360" w:lineRule="auto"/>
      </w:pPr>
      <w:bookmarkStart w:name="_Hlk97222956" w:id="0"/>
      <w:r>
        <w:rPr>
          <w:rFonts w:ascii="Arial" w:hAnsi="Arial" w:cs="Arial"/>
          <w:b/>
          <w:bCs/>
          <w:sz w:val="22"/>
          <w:szCs w:val="22"/>
        </w:rPr>
        <w:t xml:space="preserve">March 2022 </w:t>
      </w:r>
      <w:r w:rsidRPr="772048C2" w:rsidR="772048C2">
        <w:rPr>
          <w:rFonts w:ascii="Arial" w:hAnsi="Arial" w:cs="Arial"/>
          <w:b/>
          <w:bCs/>
          <w:sz w:val="22"/>
          <w:szCs w:val="22"/>
        </w:rPr>
        <w:t xml:space="preserve">- </w:t>
      </w:r>
      <w:r w:rsidRPr="772048C2" w:rsidR="772048C2">
        <w:rPr>
          <w:rFonts w:ascii="Arial" w:hAnsi="Arial" w:eastAsia="Arial" w:cs="Arial"/>
          <w:sz w:val="22"/>
          <w:szCs w:val="22"/>
        </w:rPr>
        <w:t xml:space="preserve">The key person prepares a summary of achievements in the prime and specific areas of learning and development. </w:t>
      </w:r>
    </w:p>
    <w:p w:rsidR="772048C2" w:rsidP="772048C2" w:rsidRDefault="772048C2" w14:paraId="7B9067C1" w14:textId="09E5CF55">
      <w:pPr>
        <w:spacing w:line="360" w:lineRule="auto"/>
      </w:pPr>
      <w:r w:rsidRPr="772048C2">
        <w:rPr>
          <w:rFonts w:ascii="Arial" w:hAnsi="Arial" w:eastAsia="Arial" w:cs="Arial"/>
          <w:sz w:val="22"/>
          <w:szCs w:val="22"/>
        </w:rPr>
        <w:t>The summary shared with schools should also include whether the child is in receipt of, or eligible for EYPP or other additional funding.</w:t>
      </w:r>
    </w:p>
    <w:p w:rsidR="772048C2" w:rsidP="772048C2" w:rsidRDefault="772048C2" w14:paraId="375C4264" w14:textId="36FEC468">
      <w:pPr>
        <w:spacing w:line="360" w:lineRule="auto"/>
      </w:pPr>
      <w:r w:rsidRPr="772048C2">
        <w:rPr>
          <w:rFonts w:ascii="Arial" w:hAnsi="Arial" w:eastAsia="Arial" w:cs="Arial"/>
          <w:sz w:val="22"/>
          <w:szCs w:val="22"/>
        </w:rPr>
        <w:t>The setting will use the local authority’s assessment summary format or transition record, where these where provided.</w:t>
      </w:r>
    </w:p>
    <w:bookmarkEnd w:id="0"/>
    <w:p w:rsidR="772048C2" w:rsidP="772048C2" w:rsidRDefault="772048C2" w14:paraId="6527A7C1" w14:textId="567DFB9E">
      <w:pPr>
        <w:spacing w:line="360" w:lineRule="auto"/>
      </w:pPr>
      <w:r w:rsidR="23B073DA">
        <w:rPr/>
        <w:t>April 2023 – no changes other than removing some duplication of text.</w:t>
      </w:r>
    </w:p>
    <w:p w:rsidR="23B073DA" w:rsidP="23B073DA" w:rsidRDefault="23B073DA" w14:paraId="30CDF497" w14:textId="00FF2D91">
      <w:pPr>
        <w:pStyle w:val="Normal"/>
        <w:spacing w:line="360" w:lineRule="auto"/>
        <w:ind w:left="0"/>
        <w:rPr>
          <w:rFonts w:ascii="Arial" w:hAnsi="Arial" w:eastAsia="Arial" w:cs="Arial"/>
          <w:noProof w:val="0"/>
          <w:sz w:val="24"/>
          <w:szCs w:val="24"/>
          <w:lang w:val="en-GB"/>
        </w:rPr>
      </w:pPr>
      <w:r w:rsidR="23B073DA">
        <w:rPr/>
        <w:t>April 2024 – added “</w:t>
      </w:r>
      <w:r w:rsidRPr="23B073DA" w:rsidR="23B073DA">
        <w:rPr>
          <w:rFonts w:ascii="Arial" w:hAnsi="Arial" w:eastAsia="Arial" w:cs="Arial"/>
          <w:noProof w:val="0"/>
          <w:sz w:val="22"/>
          <w:szCs w:val="22"/>
          <w:lang w:val="en-GB"/>
        </w:rPr>
        <w:t>For web-based or electronic children’s files, the designated person must also use the archiving procedure, and records details of what needs to be retained/destroyed. The designated person must make arrangements to ensure that electronic files are deleted/retained as required in accordance with the required retention periods in the same way as paper-based files” Updated Staff list.</w:t>
      </w:r>
    </w:p>
    <w:p w:rsidR="23B073DA" w:rsidP="23B073DA" w:rsidRDefault="23B073DA" w14:paraId="44A6063F" w14:textId="5DA02E10">
      <w:pPr>
        <w:pStyle w:val="Normal"/>
        <w:spacing w:line="360" w:lineRule="auto"/>
      </w:pPr>
    </w:p>
    <w:p w:rsidR="772048C2" w:rsidP="772048C2" w:rsidRDefault="772048C2" w14:paraId="23CD0ED9" w14:textId="2F33B71A">
      <w:pPr>
        <w:spacing w:line="360" w:lineRule="auto"/>
      </w:pPr>
    </w:p>
    <w:p w:rsidR="772048C2" w:rsidP="772048C2" w:rsidRDefault="772048C2" w14:paraId="5205929D" w14:textId="452220FC">
      <w:pPr>
        <w:spacing w:line="360" w:lineRule="auto"/>
        <w:rPr>
          <w:b/>
          <w:bCs/>
        </w:rPr>
      </w:pPr>
    </w:p>
    <w:sectPr w:rsidR="772048C2" w:rsidSect="000B4A7A">
      <w:footerReference w:type="default" r:id="rId7"/>
      <w:headerReference w:type="first" r:id="rId8"/>
      <w:footerReference w:type="first" r:id="rId9"/>
      <w:pgSz w:w="11907" w:h="16839" w:orient="portrait" w:code="9"/>
      <w:pgMar w:top="1440" w:right="1440" w:bottom="1440" w:left="1440" w:header="709" w:footer="709" w:gutter="0"/>
      <w:cols w:space="708"/>
      <w:titlePg/>
      <w:docGrid w:linePitch="360"/>
      <w:headerReference w:type="default" r:id="R1a0ef95439644a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FE1" w:rsidP="00973281" w:rsidRDefault="006E5FE1" w14:paraId="5B64D0C9" w14:textId="77777777">
      <w:r>
        <w:separator/>
      </w:r>
    </w:p>
  </w:endnote>
  <w:endnote w:type="continuationSeparator" w:id="0">
    <w:p w:rsidR="006E5FE1" w:rsidP="00973281" w:rsidRDefault="006E5FE1" w14:paraId="3C3F9B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964" w:rsidRDefault="772048C2" w14:paraId="6B62F1B3" w14:textId="6B5F8DCC">
    <w:pPr>
      <w:pStyle w:val="Footer"/>
    </w:pPr>
    <w:r w:rsidR="23B073DA">
      <w:rPr/>
      <w:t>Transfer of records final version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964" w:rsidRDefault="772048C2" w14:paraId="6EAA99A2" w14:textId="3820AFB1">
    <w:pPr>
      <w:pStyle w:val="Footer"/>
    </w:pPr>
    <w:r w:rsidR="23B073DA">
      <w:rPr/>
      <w:t>Transfer of records Final version April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FE1" w:rsidP="00973281" w:rsidRDefault="006E5FE1" w14:paraId="0A6BE8E6" w14:textId="77777777">
      <w:r>
        <w:separator/>
      </w:r>
    </w:p>
  </w:footnote>
  <w:footnote w:type="continuationSeparator" w:id="0">
    <w:p w:rsidR="006E5FE1" w:rsidP="00973281" w:rsidRDefault="006E5FE1" w14:paraId="6CE727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7D8" w:rsidP="00D427D8" w:rsidRDefault="00D427D8" w14:paraId="2D32770C" w14:textId="77777777">
    <w:pPr>
      <w:pStyle w:val="xmsonormal"/>
      <w:shd w:val="clear" w:color="auto" w:fill="FFFFFF"/>
      <w:spacing w:before="120" w:beforeAutospacing="0" w:after="120" w:afterAutospacing="0"/>
      <w:rPr>
        <w:rFonts w:ascii="Calibri" w:hAnsi="Calibri"/>
        <w:color w:val="000000"/>
      </w:rPr>
    </w:pPr>
    <w:r>
      <w:rPr>
        <w:rFonts w:ascii="Arial" w:hAnsi="Arial" w:cs="Arial"/>
        <w:b/>
        <w:bCs/>
        <w:color w:val="000000"/>
        <w:sz w:val="22"/>
        <w:szCs w:val="22"/>
      </w:rPr>
      <w:t>Safeguarding and Welfare Requirement: Information and Records</w:t>
    </w:r>
  </w:p>
  <w:p w:rsidR="00D427D8" w:rsidP="00D427D8" w:rsidRDefault="00D427D8" w14:paraId="64773C42" w14:textId="77777777">
    <w:pPr>
      <w:pStyle w:val="xmsonormal"/>
      <w:shd w:val="clear" w:color="auto" w:fill="FFFFFF"/>
      <w:spacing w:before="120" w:beforeAutospacing="0" w:after="120" w:afterAutospacing="0"/>
      <w:rPr>
        <w:rFonts w:ascii="Calibri" w:hAnsi="Calibri"/>
        <w:color w:val="000000"/>
      </w:rPr>
    </w:pPr>
    <w:r>
      <w:rPr>
        <w:rFonts w:ascii="Arial" w:hAnsi="Arial" w:cs="Arial"/>
        <w:color w:val="000000"/>
        <w:sz w:val="22"/>
        <w:szCs w:val="22"/>
      </w:rPr>
      <w:t>Providers must maintain records and obtain and share information to ensure the safe and efficient management of the setting, and to help ensure the needs of all children are met</w:t>
    </w:r>
  </w:p>
  <w:p w:rsidRPr="00D427D8" w:rsidR="007435CC" w:rsidP="00D427D8" w:rsidRDefault="007435CC" w14:paraId="0DE4B5B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840ACD6" w:rsidTr="3840ACD6" w14:paraId="36ABDA0F">
      <w:trPr>
        <w:trHeight w:val="300"/>
      </w:trPr>
      <w:tc>
        <w:tcPr>
          <w:tcW w:w="3005" w:type="dxa"/>
          <w:tcMar/>
        </w:tcPr>
        <w:p w:rsidR="3840ACD6" w:rsidP="3840ACD6" w:rsidRDefault="3840ACD6" w14:paraId="386B5A89" w14:textId="7D6036E7">
          <w:pPr>
            <w:pStyle w:val="Header"/>
            <w:bidi w:val="0"/>
            <w:ind w:left="-115"/>
            <w:jc w:val="left"/>
          </w:pPr>
        </w:p>
      </w:tc>
      <w:tc>
        <w:tcPr>
          <w:tcW w:w="3005" w:type="dxa"/>
          <w:tcMar/>
        </w:tcPr>
        <w:p w:rsidR="3840ACD6" w:rsidP="3840ACD6" w:rsidRDefault="3840ACD6" w14:paraId="68D0F2D8" w14:textId="6E0FF8F1">
          <w:pPr>
            <w:pStyle w:val="Header"/>
            <w:bidi w:val="0"/>
            <w:jc w:val="center"/>
          </w:pPr>
        </w:p>
      </w:tc>
      <w:tc>
        <w:tcPr>
          <w:tcW w:w="3005" w:type="dxa"/>
          <w:tcMar/>
        </w:tcPr>
        <w:p w:rsidR="3840ACD6" w:rsidP="3840ACD6" w:rsidRDefault="3840ACD6" w14:paraId="66C4082D" w14:textId="44E72778">
          <w:pPr>
            <w:pStyle w:val="Header"/>
            <w:bidi w:val="0"/>
            <w:ind w:right="-115"/>
            <w:jc w:val="right"/>
          </w:pPr>
        </w:p>
      </w:tc>
    </w:tr>
  </w:tbl>
  <w:p w:rsidR="3840ACD6" w:rsidP="3840ACD6" w:rsidRDefault="3840ACD6" w14:paraId="16DFB4F6" w14:textId="0750697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6e7e9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b98a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2a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07EFC"/>
    <w:multiLevelType w:val="hybridMultilevel"/>
    <w:tmpl w:val="D8247414"/>
    <w:lvl w:ilvl="0" w:tplc="9B7C6EFC">
      <w:start w:val="1"/>
      <w:numFmt w:val="bullet"/>
      <w:lvlText w:val="·"/>
      <w:lvlJc w:val="left"/>
      <w:pPr>
        <w:ind w:left="720" w:hanging="360"/>
      </w:pPr>
      <w:rPr>
        <w:rFonts w:hint="default" w:ascii="Symbol" w:hAnsi="Symbol"/>
      </w:rPr>
    </w:lvl>
    <w:lvl w:ilvl="1" w:tplc="1E24AFE2">
      <w:start w:val="1"/>
      <w:numFmt w:val="bullet"/>
      <w:lvlText w:val="o"/>
      <w:lvlJc w:val="left"/>
      <w:pPr>
        <w:ind w:left="1440" w:hanging="360"/>
      </w:pPr>
      <w:rPr>
        <w:rFonts w:hint="default" w:ascii="Courier New" w:hAnsi="Courier New"/>
      </w:rPr>
    </w:lvl>
    <w:lvl w:ilvl="2" w:tplc="ED520518">
      <w:start w:val="1"/>
      <w:numFmt w:val="bullet"/>
      <w:lvlText w:val=""/>
      <w:lvlJc w:val="left"/>
      <w:pPr>
        <w:ind w:left="2160" w:hanging="360"/>
      </w:pPr>
      <w:rPr>
        <w:rFonts w:hint="default" w:ascii="Wingdings" w:hAnsi="Wingdings"/>
      </w:rPr>
    </w:lvl>
    <w:lvl w:ilvl="3" w:tplc="E29E599A">
      <w:start w:val="1"/>
      <w:numFmt w:val="bullet"/>
      <w:lvlText w:val=""/>
      <w:lvlJc w:val="left"/>
      <w:pPr>
        <w:ind w:left="2880" w:hanging="360"/>
      </w:pPr>
      <w:rPr>
        <w:rFonts w:hint="default" w:ascii="Symbol" w:hAnsi="Symbol"/>
      </w:rPr>
    </w:lvl>
    <w:lvl w:ilvl="4" w:tplc="0152F862">
      <w:start w:val="1"/>
      <w:numFmt w:val="bullet"/>
      <w:lvlText w:val="o"/>
      <w:lvlJc w:val="left"/>
      <w:pPr>
        <w:ind w:left="3600" w:hanging="360"/>
      </w:pPr>
      <w:rPr>
        <w:rFonts w:hint="default" w:ascii="Courier New" w:hAnsi="Courier New"/>
      </w:rPr>
    </w:lvl>
    <w:lvl w:ilvl="5" w:tplc="933C0232">
      <w:start w:val="1"/>
      <w:numFmt w:val="bullet"/>
      <w:lvlText w:val=""/>
      <w:lvlJc w:val="left"/>
      <w:pPr>
        <w:ind w:left="4320" w:hanging="360"/>
      </w:pPr>
      <w:rPr>
        <w:rFonts w:hint="default" w:ascii="Wingdings" w:hAnsi="Wingdings"/>
      </w:rPr>
    </w:lvl>
    <w:lvl w:ilvl="6" w:tplc="AA6A45FC">
      <w:start w:val="1"/>
      <w:numFmt w:val="bullet"/>
      <w:lvlText w:val=""/>
      <w:lvlJc w:val="left"/>
      <w:pPr>
        <w:ind w:left="5040" w:hanging="360"/>
      </w:pPr>
      <w:rPr>
        <w:rFonts w:hint="default" w:ascii="Symbol" w:hAnsi="Symbol"/>
      </w:rPr>
    </w:lvl>
    <w:lvl w:ilvl="7" w:tplc="3B5213F4">
      <w:start w:val="1"/>
      <w:numFmt w:val="bullet"/>
      <w:lvlText w:val="o"/>
      <w:lvlJc w:val="left"/>
      <w:pPr>
        <w:ind w:left="5760" w:hanging="360"/>
      </w:pPr>
      <w:rPr>
        <w:rFonts w:hint="default" w:ascii="Courier New" w:hAnsi="Courier New"/>
      </w:rPr>
    </w:lvl>
    <w:lvl w:ilvl="8" w:tplc="C6ECD25A">
      <w:start w:val="1"/>
      <w:numFmt w:val="bullet"/>
      <w:lvlText w:val=""/>
      <w:lvlJc w:val="left"/>
      <w:pPr>
        <w:ind w:left="6480" w:hanging="360"/>
      </w:pPr>
      <w:rPr>
        <w:rFonts w:hint="default" w:ascii="Wingdings" w:hAnsi="Wingdings"/>
      </w:rPr>
    </w:lvl>
  </w:abstractNum>
  <w:abstractNum w:abstractNumId="1" w15:restartNumberingAfterBreak="0">
    <w:nsid w:val="0A3379A5"/>
    <w:multiLevelType w:val="hybridMultilevel"/>
    <w:tmpl w:val="102A87FE"/>
    <w:lvl w:ilvl="0" w:tplc="ECE258BA">
      <w:start w:val="1"/>
      <w:numFmt w:val="bullet"/>
      <w:lvlText w:val=""/>
      <w:lvlJc w:val="left"/>
      <w:pPr>
        <w:ind w:left="360" w:hanging="360"/>
      </w:pPr>
      <w:rPr>
        <w:rFonts w:hint="default" w:ascii="Wingdings" w:hAnsi="Wingdings"/>
        <w:color w:val="A6A6A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3CA6A60"/>
    <w:multiLevelType w:val="hybridMultilevel"/>
    <w:tmpl w:val="545CE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741EDB"/>
    <w:multiLevelType w:val="hybridMultilevel"/>
    <w:tmpl w:val="E6E2EBC2"/>
    <w:lvl w:ilvl="0" w:tplc="ECE258BA">
      <w:start w:val="1"/>
      <w:numFmt w:val="bullet"/>
      <w:lvlText w:val=""/>
      <w:lvlJc w:val="left"/>
      <w:pPr>
        <w:tabs>
          <w:tab w:val="num" w:pos="360"/>
        </w:tabs>
        <w:ind w:left="360" w:hanging="360"/>
      </w:pPr>
      <w:rPr>
        <w:rFonts w:hint="default" w:ascii="Wingdings" w:hAnsi="Wingdings"/>
        <w:color w:val="A6A6A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5C4A8C"/>
    <w:multiLevelType w:val="hybridMultilevel"/>
    <w:tmpl w:val="42D8EC50"/>
    <w:lvl w:ilvl="0" w:tplc="56DEED76">
      <w:start w:val="1"/>
      <w:numFmt w:val="bullet"/>
      <w:lvlText w:val="·"/>
      <w:lvlJc w:val="left"/>
      <w:pPr>
        <w:ind w:left="720" w:hanging="360"/>
      </w:pPr>
      <w:rPr>
        <w:rFonts w:hint="default" w:ascii="Symbol" w:hAnsi="Symbol"/>
      </w:rPr>
    </w:lvl>
    <w:lvl w:ilvl="1" w:tplc="62E2121C">
      <w:start w:val="1"/>
      <w:numFmt w:val="bullet"/>
      <w:lvlText w:val="o"/>
      <w:lvlJc w:val="left"/>
      <w:pPr>
        <w:ind w:left="1440" w:hanging="360"/>
      </w:pPr>
      <w:rPr>
        <w:rFonts w:hint="default" w:ascii="Courier New" w:hAnsi="Courier New"/>
      </w:rPr>
    </w:lvl>
    <w:lvl w:ilvl="2" w:tplc="1D26A07C">
      <w:start w:val="1"/>
      <w:numFmt w:val="bullet"/>
      <w:lvlText w:val=""/>
      <w:lvlJc w:val="left"/>
      <w:pPr>
        <w:ind w:left="2160" w:hanging="360"/>
      </w:pPr>
      <w:rPr>
        <w:rFonts w:hint="default" w:ascii="Wingdings" w:hAnsi="Wingdings"/>
      </w:rPr>
    </w:lvl>
    <w:lvl w:ilvl="3" w:tplc="309892D8">
      <w:start w:val="1"/>
      <w:numFmt w:val="bullet"/>
      <w:lvlText w:val=""/>
      <w:lvlJc w:val="left"/>
      <w:pPr>
        <w:ind w:left="2880" w:hanging="360"/>
      </w:pPr>
      <w:rPr>
        <w:rFonts w:hint="default" w:ascii="Symbol" w:hAnsi="Symbol"/>
      </w:rPr>
    </w:lvl>
    <w:lvl w:ilvl="4" w:tplc="D9BCC380">
      <w:start w:val="1"/>
      <w:numFmt w:val="bullet"/>
      <w:lvlText w:val="o"/>
      <w:lvlJc w:val="left"/>
      <w:pPr>
        <w:ind w:left="3600" w:hanging="360"/>
      </w:pPr>
      <w:rPr>
        <w:rFonts w:hint="default" w:ascii="Courier New" w:hAnsi="Courier New"/>
      </w:rPr>
    </w:lvl>
    <w:lvl w:ilvl="5" w:tplc="B8284906">
      <w:start w:val="1"/>
      <w:numFmt w:val="bullet"/>
      <w:lvlText w:val=""/>
      <w:lvlJc w:val="left"/>
      <w:pPr>
        <w:ind w:left="4320" w:hanging="360"/>
      </w:pPr>
      <w:rPr>
        <w:rFonts w:hint="default" w:ascii="Wingdings" w:hAnsi="Wingdings"/>
      </w:rPr>
    </w:lvl>
    <w:lvl w:ilvl="6" w:tplc="C4A45D76">
      <w:start w:val="1"/>
      <w:numFmt w:val="bullet"/>
      <w:lvlText w:val=""/>
      <w:lvlJc w:val="left"/>
      <w:pPr>
        <w:ind w:left="5040" w:hanging="360"/>
      </w:pPr>
      <w:rPr>
        <w:rFonts w:hint="default" w:ascii="Symbol" w:hAnsi="Symbol"/>
      </w:rPr>
    </w:lvl>
    <w:lvl w:ilvl="7" w:tplc="029EA78C">
      <w:start w:val="1"/>
      <w:numFmt w:val="bullet"/>
      <w:lvlText w:val="o"/>
      <w:lvlJc w:val="left"/>
      <w:pPr>
        <w:ind w:left="5760" w:hanging="360"/>
      </w:pPr>
      <w:rPr>
        <w:rFonts w:hint="default" w:ascii="Courier New" w:hAnsi="Courier New"/>
      </w:rPr>
    </w:lvl>
    <w:lvl w:ilvl="8" w:tplc="4D5043CA">
      <w:start w:val="1"/>
      <w:numFmt w:val="bullet"/>
      <w:lvlText w:val=""/>
      <w:lvlJc w:val="left"/>
      <w:pPr>
        <w:ind w:left="6480" w:hanging="360"/>
      </w:pPr>
      <w:rPr>
        <w:rFonts w:hint="default" w:ascii="Wingdings" w:hAnsi="Wingdings"/>
      </w:rPr>
    </w:lvl>
  </w:abstractNum>
  <w:abstractNum w:abstractNumId="5" w15:restartNumberingAfterBreak="0">
    <w:nsid w:val="1EA0268A"/>
    <w:multiLevelType w:val="hybridMultilevel"/>
    <w:tmpl w:val="CFDCAE74"/>
    <w:lvl w:ilvl="0" w:tplc="04090005">
      <w:start w:val="1"/>
      <w:numFmt w:val="bullet"/>
      <w:lvlText w:val=""/>
      <w:lvlJc w:val="left"/>
      <w:pPr>
        <w:tabs>
          <w:tab w:val="num" w:pos="360"/>
        </w:tabs>
        <w:ind w:left="360" w:hanging="360"/>
      </w:pPr>
      <w:rPr>
        <w:rFonts w:hint="default" w:ascii="Wingdings" w:hAnsi="Wingdings"/>
        <w:color w:val="C0504D"/>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2B3A790D"/>
    <w:multiLevelType w:val="hybridMultilevel"/>
    <w:tmpl w:val="75D853E4"/>
    <w:lvl w:ilvl="0" w:tplc="AEA2EAC2">
      <w:start w:val="1"/>
      <w:numFmt w:val="bullet"/>
      <w:lvlText w:val="·"/>
      <w:lvlJc w:val="left"/>
      <w:pPr>
        <w:ind w:left="720" w:hanging="360"/>
      </w:pPr>
      <w:rPr>
        <w:rFonts w:hint="default" w:ascii="Symbol" w:hAnsi="Symbol"/>
      </w:rPr>
    </w:lvl>
    <w:lvl w:ilvl="1" w:tplc="C948504A">
      <w:start w:val="1"/>
      <w:numFmt w:val="bullet"/>
      <w:lvlText w:val="o"/>
      <w:lvlJc w:val="left"/>
      <w:pPr>
        <w:ind w:left="1440" w:hanging="360"/>
      </w:pPr>
      <w:rPr>
        <w:rFonts w:hint="default" w:ascii="Courier New" w:hAnsi="Courier New"/>
      </w:rPr>
    </w:lvl>
    <w:lvl w:ilvl="2" w:tplc="787CB28E">
      <w:start w:val="1"/>
      <w:numFmt w:val="bullet"/>
      <w:lvlText w:val=""/>
      <w:lvlJc w:val="left"/>
      <w:pPr>
        <w:ind w:left="2160" w:hanging="360"/>
      </w:pPr>
      <w:rPr>
        <w:rFonts w:hint="default" w:ascii="Wingdings" w:hAnsi="Wingdings"/>
      </w:rPr>
    </w:lvl>
    <w:lvl w:ilvl="3" w:tplc="96C47AB0">
      <w:start w:val="1"/>
      <w:numFmt w:val="bullet"/>
      <w:lvlText w:val=""/>
      <w:lvlJc w:val="left"/>
      <w:pPr>
        <w:ind w:left="2880" w:hanging="360"/>
      </w:pPr>
      <w:rPr>
        <w:rFonts w:hint="default" w:ascii="Symbol" w:hAnsi="Symbol"/>
      </w:rPr>
    </w:lvl>
    <w:lvl w:ilvl="4" w:tplc="31BEBE00">
      <w:start w:val="1"/>
      <w:numFmt w:val="bullet"/>
      <w:lvlText w:val="o"/>
      <w:lvlJc w:val="left"/>
      <w:pPr>
        <w:ind w:left="3600" w:hanging="360"/>
      </w:pPr>
      <w:rPr>
        <w:rFonts w:hint="default" w:ascii="Courier New" w:hAnsi="Courier New"/>
      </w:rPr>
    </w:lvl>
    <w:lvl w:ilvl="5" w:tplc="BFC09CE6">
      <w:start w:val="1"/>
      <w:numFmt w:val="bullet"/>
      <w:lvlText w:val=""/>
      <w:lvlJc w:val="left"/>
      <w:pPr>
        <w:ind w:left="4320" w:hanging="360"/>
      </w:pPr>
      <w:rPr>
        <w:rFonts w:hint="default" w:ascii="Wingdings" w:hAnsi="Wingdings"/>
      </w:rPr>
    </w:lvl>
    <w:lvl w:ilvl="6" w:tplc="9A7AADC8">
      <w:start w:val="1"/>
      <w:numFmt w:val="bullet"/>
      <w:lvlText w:val=""/>
      <w:lvlJc w:val="left"/>
      <w:pPr>
        <w:ind w:left="5040" w:hanging="360"/>
      </w:pPr>
      <w:rPr>
        <w:rFonts w:hint="default" w:ascii="Symbol" w:hAnsi="Symbol"/>
      </w:rPr>
    </w:lvl>
    <w:lvl w:ilvl="7" w:tplc="432A0344">
      <w:start w:val="1"/>
      <w:numFmt w:val="bullet"/>
      <w:lvlText w:val="o"/>
      <w:lvlJc w:val="left"/>
      <w:pPr>
        <w:ind w:left="5760" w:hanging="360"/>
      </w:pPr>
      <w:rPr>
        <w:rFonts w:hint="default" w:ascii="Courier New" w:hAnsi="Courier New"/>
      </w:rPr>
    </w:lvl>
    <w:lvl w:ilvl="8" w:tplc="81F65844">
      <w:start w:val="1"/>
      <w:numFmt w:val="bullet"/>
      <w:lvlText w:val=""/>
      <w:lvlJc w:val="left"/>
      <w:pPr>
        <w:ind w:left="6480" w:hanging="360"/>
      </w:pPr>
      <w:rPr>
        <w:rFonts w:hint="default" w:ascii="Wingdings" w:hAnsi="Wingdings"/>
      </w:rPr>
    </w:lvl>
  </w:abstractNum>
  <w:abstractNum w:abstractNumId="7" w15:restartNumberingAfterBreak="0">
    <w:nsid w:val="300A1B84"/>
    <w:multiLevelType w:val="hybridMultilevel"/>
    <w:tmpl w:val="88D82E48"/>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8" w15:restartNumberingAfterBreak="0">
    <w:nsid w:val="37AC01FB"/>
    <w:multiLevelType w:val="hybridMultilevel"/>
    <w:tmpl w:val="2FB6D0B6"/>
    <w:lvl w:ilvl="0" w:tplc="6316D69A">
      <w:start w:val="1"/>
      <w:numFmt w:val="bullet"/>
      <w:lvlText w:val=""/>
      <w:lvlJc w:val="left"/>
      <w:pPr>
        <w:ind w:left="360" w:hanging="360"/>
      </w:pPr>
      <w:rPr>
        <w:rFonts w:hint="default" w:ascii="Wingdings" w:hAnsi="Wingdings"/>
        <w:color w:val="4BACC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BEE4DD3"/>
    <w:multiLevelType w:val="hybridMultilevel"/>
    <w:tmpl w:val="C67C343A"/>
    <w:lvl w:ilvl="0" w:tplc="4CE200B6">
      <w:start w:val="1"/>
      <w:numFmt w:val="bullet"/>
      <w:lvlText w:val=""/>
      <w:lvlJc w:val="left"/>
      <w:pPr>
        <w:tabs>
          <w:tab w:val="num" w:pos="360"/>
        </w:tabs>
        <w:ind w:left="360" w:hanging="360"/>
      </w:pPr>
      <w:rPr>
        <w:rFonts w:hint="default" w:ascii="Wingdings" w:hAnsi="Wingdings"/>
        <w:color w:val="auto"/>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3D7B4BB4"/>
    <w:multiLevelType w:val="hybridMultilevel"/>
    <w:tmpl w:val="DC58DFD8"/>
    <w:lvl w:ilvl="0" w:tplc="6316D69A">
      <w:start w:val="1"/>
      <w:numFmt w:val="bullet"/>
      <w:lvlText w:val=""/>
      <w:lvlJc w:val="left"/>
      <w:pPr>
        <w:tabs>
          <w:tab w:val="num" w:pos="360"/>
        </w:tabs>
        <w:ind w:left="360" w:hanging="360"/>
      </w:pPr>
      <w:rPr>
        <w:rFonts w:hint="default" w:ascii="Wingdings" w:hAnsi="Wingdings"/>
        <w:color w:val="4BACC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6A22E0"/>
    <w:multiLevelType w:val="hybridMultilevel"/>
    <w:tmpl w:val="2A0EC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525236"/>
    <w:multiLevelType w:val="hybridMultilevel"/>
    <w:tmpl w:val="73F6079E"/>
    <w:lvl w:ilvl="0" w:tplc="D0027B28">
      <w:start w:val="1"/>
      <w:numFmt w:val="bullet"/>
      <w:lvlText w:val=""/>
      <w:lvlJc w:val="left"/>
      <w:pPr>
        <w:tabs>
          <w:tab w:val="num" w:pos="360"/>
        </w:tabs>
        <w:ind w:left="360" w:hanging="360"/>
      </w:pPr>
      <w:rPr>
        <w:rFonts w:hint="default" w:ascii="Symbol" w:hAnsi="Symbol" w:eastAsia="Times New Roman"/>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42993113"/>
    <w:multiLevelType w:val="hybridMultilevel"/>
    <w:tmpl w:val="B148C538"/>
    <w:lvl w:ilvl="0" w:tplc="768446C4">
      <w:start w:val="1"/>
      <w:numFmt w:val="bullet"/>
      <w:lvlText w:val="·"/>
      <w:lvlJc w:val="left"/>
      <w:pPr>
        <w:ind w:left="720" w:hanging="360"/>
      </w:pPr>
      <w:rPr>
        <w:rFonts w:hint="default" w:ascii="Symbol" w:hAnsi="Symbol"/>
      </w:rPr>
    </w:lvl>
    <w:lvl w:ilvl="1" w:tplc="1FF2E156">
      <w:start w:val="1"/>
      <w:numFmt w:val="bullet"/>
      <w:lvlText w:val="o"/>
      <w:lvlJc w:val="left"/>
      <w:pPr>
        <w:ind w:left="1440" w:hanging="360"/>
      </w:pPr>
      <w:rPr>
        <w:rFonts w:hint="default" w:ascii="Courier New" w:hAnsi="Courier New"/>
      </w:rPr>
    </w:lvl>
    <w:lvl w:ilvl="2" w:tplc="39D63DDC">
      <w:start w:val="1"/>
      <w:numFmt w:val="bullet"/>
      <w:lvlText w:val=""/>
      <w:lvlJc w:val="left"/>
      <w:pPr>
        <w:ind w:left="2160" w:hanging="360"/>
      </w:pPr>
      <w:rPr>
        <w:rFonts w:hint="default" w:ascii="Wingdings" w:hAnsi="Wingdings"/>
      </w:rPr>
    </w:lvl>
    <w:lvl w:ilvl="3" w:tplc="71E4963C">
      <w:start w:val="1"/>
      <w:numFmt w:val="bullet"/>
      <w:lvlText w:val=""/>
      <w:lvlJc w:val="left"/>
      <w:pPr>
        <w:ind w:left="2880" w:hanging="360"/>
      </w:pPr>
      <w:rPr>
        <w:rFonts w:hint="default" w:ascii="Symbol" w:hAnsi="Symbol"/>
      </w:rPr>
    </w:lvl>
    <w:lvl w:ilvl="4" w:tplc="F5A69832">
      <w:start w:val="1"/>
      <w:numFmt w:val="bullet"/>
      <w:lvlText w:val="o"/>
      <w:lvlJc w:val="left"/>
      <w:pPr>
        <w:ind w:left="3600" w:hanging="360"/>
      </w:pPr>
      <w:rPr>
        <w:rFonts w:hint="default" w:ascii="Courier New" w:hAnsi="Courier New"/>
      </w:rPr>
    </w:lvl>
    <w:lvl w:ilvl="5" w:tplc="600C1A24">
      <w:start w:val="1"/>
      <w:numFmt w:val="bullet"/>
      <w:lvlText w:val=""/>
      <w:lvlJc w:val="left"/>
      <w:pPr>
        <w:ind w:left="4320" w:hanging="360"/>
      </w:pPr>
      <w:rPr>
        <w:rFonts w:hint="default" w:ascii="Wingdings" w:hAnsi="Wingdings"/>
      </w:rPr>
    </w:lvl>
    <w:lvl w:ilvl="6" w:tplc="28C69F9C">
      <w:start w:val="1"/>
      <w:numFmt w:val="bullet"/>
      <w:lvlText w:val=""/>
      <w:lvlJc w:val="left"/>
      <w:pPr>
        <w:ind w:left="5040" w:hanging="360"/>
      </w:pPr>
      <w:rPr>
        <w:rFonts w:hint="default" w:ascii="Symbol" w:hAnsi="Symbol"/>
      </w:rPr>
    </w:lvl>
    <w:lvl w:ilvl="7" w:tplc="B538BF8A">
      <w:start w:val="1"/>
      <w:numFmt w:val="bullet"/>
      <w:lvlText w:val="o"/>
      <w:lvlJc w:val="left"/>
      <w:pPr>
        <w:ind w:left="5760" w:hanging="360"/>
      </w:pPr>
      <w:rPr>
        <w:rFonts w:hint="default" w:ascii="Courier New" w:hAnsi="Courier New"/>
      </w:rPr>
    </w:lvl>
    <w:lvl w:ilvl="8" w:tplc="ADB80056">
      <w:start w:val="1"/>
      <w:numFmt w:val="bullet"/>
      <w:lvlText w:val=""/>
      <w:lvlJc w:val="left"/>
      <w:pPr>
        <w:ind w:left="6480" w:hanging="360"/>
      </w:pPr>
      <w:rPr>
        <w:rFonts w:hint="default" w:ascii="Wingdings" w:hAnsi="Wingdings"/>
      </w:rPr>
    </w:lvl>
  </w:abstractNum>
  <w:abstractNum w:abstractNumId="14" w15:restartNumberingAfterBreak="0">
    <w:nsid w:val="448A2FB1"/>
    <w:multiLevelType w:val="hybridMultilevel"/>
    <w:tmpl w:val="AA120704"/>
    <w:lvl w:ilvl="0" w:tplc="4CE200B6">
      <w:start w:val="1"/>
      <w:numFmt w:val="bullet"/>
      <w:lvlText w:val=""/>
      <w:lvlJc w:val="left"/>
      <w:pPr>
        <w:tabs>
          <w:tab w:val="num" w:pos="360"/>
        </w:tabs>
        <w:ind w:left="360" w:hanging="360"/>
      </w:pPr>
      <w:rPr>
        <w:rFonts w:hint="default" w:ascii="Wingdings" w:hAnsi="Wingdings"/>
        <w:color w:val="auto"/>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493B1141"/>
    <w:multiLevelType w:val="hybridMultilevel"/>
    <w:tmpl w:val="2BBC1D9C"/>
    <w:lvl w:ilvl="0" w:tplc="49F0E98A">
      <w:start w:val="1"/>
      <w:numFmt w:val="bullet"/>
      <w:lvlText w:val="·"/>
      <w:lvlJc w:val="left"/>
      <w:pPr>
        <w:ind w:left="720" w:hanging="360"/>
      </w:pPr>
      <w:rPr>
        <w:rFonts w:hint="default" w:ascii="Symbol" w:hAnsi="Symbol"/>
      </w:rPr>
    </w:lvl>
    <w:lvl w:ilvl="1" w:tplc="D00E37DA">
      <w:start w:val="1"/>
      <w:numFmt w:val="bullet"/>
      <w:lvlText w:val="o"/>
      <w:lvlJc w:val="left"/>
      <w:pPr>
        <w:ind w:left="1440" w:hanging="360"/>
      </w:pPr>
      <w:rPr>
        <w:rFonts w:hint="default" w:ascii="Courier New" w:hAnsi="Courier New"/>
      </w:rPr>
    </w:lvl>
    <w:lvl w:ilvl="2" w:tplc="26CA78C2">
      <w:start w:val="1"/>
      <w:numFmt w:val="bullet"/>
      <w:lvlText w:val=""/>
      <w:lvlJc w:val="left"/>
      <w:pPr>
        <w:ind w:left="2160" w:hanging="360"/>
      </w:pPr>
      <w:rPr>
        <w:rFonts w:hint="default" w:ascii="Wingdings" w:hAnsi="Wingdings"/>
      </w:rPr>
    </w:lvl>
    <w:lvl w:ilvl="3" w:tplc="1EA4FA04">
      <w:start w:val="1"/>
      <w:numFmt w:val="bullet"/>
      <w:lvlText w:val=""/>
      <w:lvlJc w:val="left"/>
      <w:pPr>
        <w:ind w:left="2880" w:hanging="360"/>
      </w:pPr>
      <w:rPr>
        <w:rFonts w:hint="default" w:ascii="Symbol" w:hAnsi="Symbol"/>
      </w:rPr>
    </w:lvl>
    <w:lvl w:ilvl="4" w:tplc="EEF01868">
      <w:start w:val="1"/>
      <w:numFmt w:val="bullet"/>
      <w:lvlText w:val="o"/>
      <w:lvlJc w:val="left"/>
      <w:pPr>
        <w:ind w:left="3600" w:hanging="360"/>
      </w:pPr>
      <w:rPr>
        <w:rFonts w:hint="default" w:ascii="Courier New" w:hAnsi="Courier New"/>
      </w:rPr>
    </w:lvl>
    <w:lvl w:ilvl="5" w:tplc="8D1AA206">
      <w:start w:val="1"/>
      <w:numFmt w:val="bullet"/>
      <w:lvlText w:val=""/>
      <w:lvlJc w:val="left"/>
      <w:pPr>
        <w:ind w:left="4320" w:hanging="360"/>
      </w:pPr>
      <w:rPr>
        <w:rFonts w:hint="default" w:ascii="Wingdings" w:hAnsi="Wingdings"/>
      </w:rPr>
    </w:lvl>
    <w:lvl w:ilvl="6" w:tplc="2BA25C8E">
      <w:start w:val="1"/>
      <w:numFmt w:val="bullet"/>
      <w:lvlText w:val=""/>
      <w:lvlJc w:val="left"/>
      <w:pPr>
        <w:ind w:left="5040" w:hanging="360"/>
      </w:pPr>
      <w:rPr>
        <w:rFonts w:hint="default" w:ascii="Symbol" w:hAnsi="Symbol"/>
      </w:rPr>
    </w:lvl>
    <w:lvl w:ilvl="7" w:tplc="16C4A410">
      <w:start w:val="1"/>
      <w:numFmt w:val="bullet"/>
      <w:lvlText w:val="o"/>
      <w:lvlJc w:val="left"/>
      <w:pPr>
        <w:ind w:left="5760" w:hanging="360"/>
      </w:pPr>
      <w:rPr>
        <w:rFonts w:hint="default" w:ascii="Courier New" w:hAnsi="Courier New"/>
      </w:rPr>
    </w:lvl>
    <w:lvl w:ilvl="8" w:tplc="8F424CFC">
      <w:start w:val="1"/>
      <w:numFmt w:val="bullet"/>
      <w:lvlText w:val=""/>
      <w:lvlJc w:val="left"/>
      <w:pPr>
        <w:ind w:left="6480" w:hanging="360"/>
      </w:pPr>
      <w:rPr>
        <w:rFonts w:hint="default" w:ascii="Wingdings" w:hAnsi="Wingdings"/>
      </w:rPr>
    </w:lvl>
  </w:abstractNum>
  <w:abstractNum w:abstractNumId="16" w15:restartNumberingAfterBreak="0">
    <w:nsid w:val="4C6D36E2"/>
    <w:multiLevelType w:val="hybridMultilevel"/>
    <w:tmpl w:val="929AC8AA"/>
    <w:lvl w:ilvl="0" w:tplc="ECE258BA">
      <w:start w:val="1"/>
      <w:numFmt w:val="bullet"/>
      <w:lvlText w:val=""/>
      <w:lvlJc w:val="left"/>
      <w:pPr>
        <w:tabs>
          <w:tab w:val="num" w:pos="360"/>
        </w:tabs>
        <w:ind w:left="360" w:hanging="360"/>
      </w:pPr>
      <w:rPr>
        <w:rFonts w:hint="default" w:ascii="Wingdings" w:hAnsi="Wingdings"/>
        <w:color w:val="A6A6A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362127"/>
    <w:multiLevelType w:val="hybridMultilevel"/>
    <w:tmpl w:val="31B8CF26"/>
    <w:lvl w:ilvl="0" w:tplc="76A2AC66">
      <w:start w:val="1"/>
      <w:numFmt w:val="bullet"/>
      <w:lvlText w:val="·"/>
      <w:lvlJc w:val="left"/>
      <w:pPr>
        <w:ind w:left="720" w:hanging="360"/>
      </w:pPr>
      <w:rPr>
        <w:rFonts w:hint="default" w:ascii="Symbol" w:hAnsi="Symbol"/>
      </w:rPr>
    </w:lvl>
    <w:lvl w:ilvl="1" w:tplc="344823AC">
      <w:start w:val="1"/>
      <w:numFmt w:val="bullet"/>
      <w:lvlText w:val="o"/>
      <w:lvlJc w:val="left"/>
      <w:pPr>
        <w:ind w:left="1440" w:hanging="360"/>
      </w:pPr>
      <w:rPr>
        <w:rFonts w:hint="default" w:ascii="Courier New" w:hAnsi="Courier New"/>
      </w:rPr>
    </w:lvl>
    <w:lvl w:ilvl="2" w:tplc="CD2C8AD8">
      <w:start w:val="1"/>
      <w:numFmt w:val="bullet"/>
      <w:lvlText w:val=""/>
      <w:lvlJc w:val="left"/>
      <w:pPr>
        <w:ind w:left="2160" w:hanging="360"/>
      </w:pPr>
      <w:rPr>
        <w:rFonts w:hint="default" w:ascii="Wingdings" w:hAnsi="Wingdings"/>
      </w:rPr>
    </w:lvl>
    <w:lvl w:ilvl="3" w:tplc="F628E8F0">
      <w:start w:val="1"/>
      <w:numFmt w:val="bullet"/>
      <w:lvlText w:val=""/>
      <w:lvlJc w:val="left"/>
      <w:pPr>
        <w:ind w:left="2880" w:hanging="360"/>
      </w:pPr>
      <w:rPr>
        <w:rFonts w:hint="default" w:ascii="Symbol" w:hAnsi="Symbol"/>
      </w:rPr>
    </w:lvl>
    <w:lvl w:ilvl="4" w:tplc="BBE6F90C">
      <w:start w:val="1"/>
      <w:numFmt w:val="bullet"/>
      <w:lvlText w:val="o"/>
      <w:lvlJc w:val="left"/>
      <w:pPr>
        <w:ind w:left="3600" w:hanging="360"/>
      </w:pPr>
      <w:rPr>
        <w:rFonts w:hint="default" w:ascii="Courier New" w:hAnsi="Courier New"/>
      </w:rPr>
    </w:lvl>
    <w:lvl w:ilvl="5" w:tplc="FCDE65F6">
      <w:start w:val="1"/>
      <w:numFmt w:val="bullet"/>
      <w:lvlText w:val=""/>
      <w:lvlJc w:val="left"/>
      <w:pPr>
        <w:ind w:left="4320" w:hanging="360"/>
      </w:pPr>
      <w:rPr>
        <w:rFonts w:hint="default" w:ascii="Wingdings" w:hAnsi="Wingdings"/>
      </w:rPr>
    </w:lvl>
    <w:lvl w:ilvl="6" w:tplc="245C4D24">
      <w:start w:val="1"/>
      <w:numFmt w:val="bullet"/>
      <w:lvlText w:val=""/>
      <w:lvlJc w:val="left"/>
      <w:pPr>
        <w:ind w:left="5040" w:hanging="360"/>
      </w:pPr>
      <w:rPr>
        <w:rFonts w:hint="default" w:ascii="Symbol" w:hAnsi="Symbol"/>
      </w:rPr>
    </w:lvl>
    <w:lvl w:ilvl="7" w:tplc="DD12755A">
      <w:start w:val="1"/>
      <w:numFmt w:val="bullet"/>
      <w:lvlText w:val="o"/>
      <w:lvlJc w:val="left"/>
      <w:pPr>
        <w:ind w:left="5760" w:hanging="360"/>
      </w:pPr>
      <w:rPr>
        <w:rFonts w:hint="default" w:ascii="Courier New" w:hAnsi="Courier New"/>
      </w:rPr>
    </w:lvl>
    <w:lvl w:ilvl="8" w:tplc="716CB762">
      <w:start w:val="1"/>
      <w:numFmt w:val="bullet"/>
      <w:lvlText w:val=""/>
      <w:lvlJc w:val="left"/>
      <w:pPr>
        <w:ind w:left="6480" w:hanging="360"/>
      </w:pPr>
      <w:rPr>
        <w:rFonts w:hint="default" w:ascii="Wingdings" w:hAnsi="Wingdings"/>
      </w:rPr>
    </w:lvl>
  </w:abstractNum>
  <w:abstractNum w:abstractNumId="18" w15:restartNumberingAfterBreak="0">
    <w:nsid w:val="581C703A"/>
    <w:multiLevelType w:val="hybridMultilevel"/>
    <w:tmpl w:val="4F1C58BE"/>
    <w:lvl w:ilvl="0" w:tplc="ECE258BA">
      <w:start w:val="1"/>
      <w:numFmt w:val="bullet"/>
      <w:lvlText w:val=""/>
      <w:lvlJc w:val="left"/>
      <w:pPr>
        <w:ind w:left="360" w:hanging="360"/>
      </w:pPr>
      <w:rPr>
        <w:rFonts w:hint="default" w:ascii="Wingdings" w:hAnsi="Wingdings"/>
        <w:color w:val="A6A6A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0916AB0"/>
    <w:multiLevelType w:val="hybridMultilevel"/>
    <w:tmpl w:val="68C60628"/>
    <w:lvl w:ilvl="0" w:tplc="6316D69A">
      <w:start w:val="1"/>
      <w:numFmt w:val="bullet"/>
      <w:lvlText w:val=""/>
      <w:lvlJc w:val="left"/>
      <w:pPr>
        <w:tabs>
          <w:tab w:val="num" w:pos="360"/>
        </w:tabs>
        <w:ind w:left="360" w:hanging="360"/>
      </w:pPr>
      <w:rPr>
        <w:rFonts w:hint="default" w:ascii="Wingdings" w:hAnsi="Wingdings"/>
        <w:color w:val="4BACC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6043F3"/>
    <w:multiLevelType w:val="hybridMultilevel"/>
    <w:tmpl w:val="1E76EF3C"/>
    <w:lvl w:ilvl="0" w:tplc="94F89516">
      <w:start w:val="1"/>
      <w:numFmt w:val="bullet"/>
      <w:lvlText w:val="·"/>
      <w:lvlJc w:val="left"/>
      <w:pPr>
        <w:ind w:left="720" w:hanging="360"/>
      </w:pPr>
      <w:rPr>
        <w:rFonts w:hint="default" w:ascii="Symbol" w:hAnsi="Symbol"/>
      </w:rPr>
    </w:lvl>
    <w:lvl w:ilvl="1" w:tplc="F760E0B4">
      <w:start w:val="1"/>
      <w:numFmt w:val="bullet"/>
      <w:lvlText w:val="o"/>
      <w:lvlJc w:val="left"/>
      <w:pPr>
        <w:ind w:left="1440" w:hanging="360"/>
      </w:pPr>
      <w:rPr>
        <w:rFonts w:hint="default" w:ascii="Courier New" w:hAnsi="Courier New"/>
      </w:rPr>
    </w:lvl>
    <w:lvl w:ilvl="2" w:tplc="18666B4C">
      <w:start w:val="1"/>
      <w:numFmt w:val="bullet"/>
      <w:lvlText w:val=""/>
      <w:lvlJc w:val="left"/>
      <w:pPr>
        <w:ind w:left="2160" w:hanging="360"/>
      </w:pPr>
      <w:rPr>
        <w:rFonts w:hint="default" w:ascii="Wingdings" w:hAnsi="Wingdings"/>
      </w:rPr>
    </w:lvl>
    <w:lvl w:ilvl="3" w:tplc="CCF6766A">
      <w:start w:val="1"/>
      <w:numFmt w:val="bullet"/>
      <w:lvlText w:val=""/>
      <w:lvlJc w:val="left"/>
      <w:pPr>
        <w:ind w:left="2880" w:hanging="360"/>
      </w:pPr>
      <w:rPr>
        <w:rFonts w:hint="default" w:ascii="Symbol" w:hAnsi="Symbol"/>
      </w:rPr>
    </w:lvl>
    <w:lvl w:ilvl="4" w:tplc="43F8D2BE">
      <w:start w:val="1"/>
      <w:numFmt w:val="bullet"/>
      <w:lvlText w:val="o"/>
      <w:lvlJc w:val="left"/>
      <w:pPr>
        <w:ind w:left="3600" w:hanging="360"/>
      </w:pPr>
      <w:rPr>
        <w:rFonts w:hint="default" w:ascii="Courier New" w:hAnsi="Courier New"/>
      </w:rPr>
    </w:lvl>
    <w:lvl w:ilvl="5" w:tplc="4AA2A582">
      <w:start w:val="1"/>
      <w:numFmt w:val="bullet"/>
      <w:lvlText w:val=""/>
      <w:lvlJc w:val="left"/>
      <w:pPr>
        <w:ind w:left="4320" w:hanging="360"/>
      </w:pPr>
      <w:rPr>
        <w:rFonts w:hint="default" w:ascii="Wingdings" w:hAnsi="Wingdings"/>
      </w:rPr>
    </w:lvl>
    <w:lvl w:ilvl="6" w:tplc="093EF26C">
      <w:start w:val="1"/>
      <w:numFmt w:val="bullet"/>
      <w:lvlText w:val=""/>
      <w:lvlJc w:val="left"/>
      <w:pPr>
        <w:ind w:left="5040" w:hanging="360"/>
      </w:pPr>
      <w:rPr>
        <w:rFonts w:hint="default" w:ascii="Symbol" w:hAnsi="Symbol"/>
      </w:rPr>
    </w:lvl>
    <w:lvl w:ilvl="7" w:tplc="BE180F70">
      <w:start w:val="1"/>
      <w:numFmt w:val="bullet"/>
      <w:lvlText w:val="o"/>
      <w:lvlJc w:val="left"/>
      <w:pPr>
        <w:ind w:left="5760" w:hanging="360"/>
      </w:pPr>
      <w:rPr>
        <w:rFonts w:hint="default" w:ascii="Courier New" w:hAnsi="Courier New"/>
      </w:rPr>
    </w:lvl>
    <w:lvl w:ilvl="8" w:tplc="BD4A312C">
      <w:start w:val="1"/>
      <w:numFmt w:val="bullet"/>
      <w:lvlText w:val=""/>
      <w:lvlJc w:val="left"/>
      <w:pPr>
        <w:ind w:left="6480" w:hanging="360"/>
      </w:pPr>
      <w:rPr>
        <w:rFonts w:hint="default" w:ascii="Wingdings" w:hAnsi="Wingdings"/>
      </w:rPr>
    </w:lvl>
  </w:abstractNum>
  <w:abstractNum w:abstractNumId="21" w15:restartNumberingAfterBreak="0">
    <w:nsid w:val="6A3006CC"/>
    <w:multiLevelType w:val="hybridMultilevel"/>
    <w:tmpl w:val="E5044A94"/>
    <w:lvl w:ilvl="0" w:tplc="6316D69A">
      <w:start w:val="1"/>
      <w:numFmt w:val="bullet"/>
      <w:lvlText w:val=""/>
      <w:lvlJc w:val="left"/>
      <w:pPr>
        <w:ind w:left="360" w:hanging="360"/>
      </w:pPr>
      <w:rPr>
        <w:rFonts w:hint="default" w:ascii="Wingdings" w:hAnsi="Wingdings"/>
        <w:color w:val="4BACC6"/>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C6936DC"/>
    <w:multiLevelType w:val="hybridMultilevel"/>
    <w:tmpl w:val="9E5CA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C833EDA"/>
    <w:multiLevelType w:val="hybridMultilevel"/>
    <w:tmpl w:val="E2EE4920"/>
    <w:lvl w:ilvl="0" w:tplc="B1D860E2">
      <w:start w:val="1"/>
      <w:numFmt w:val="bullet"/>
      <w:lvlText w:val="·"/>
      <w:lvlJc w:val="left"/>
      <w:pPr>
        <w:ind w:left="720" w:hanging="360"/>
      </w:pPr>
      <w:rPr>
        <w:rFonts w:hint="default" w:ascii="Symbol" w:hAnsi="Symbol"/>
      </w:rPr>
    </w:lvl>
    <w:lvl w:ilvl="1" w:tplc="19149DE0">
      <w:start w:val="1"/>
      <w:numFmt w:val="bullet"/>
      <w:lvlText w:val="o"/>
      <w:lvlJc w:val="left"/>
      <w:pPr>
        <w:ind w:left="1440" w:hanging="360"/>
      </w:pPr>
      <w:rPr>
        <w:rFonts w:hint="default" w:ascii="Courier New" w:hAnsi="Courier New"/>
      </w:rPr>
    </w:lvl>
    <w:lvl w:ilvl="2" w:tplc="33281054">
      <w:start w:val="1"/>
      <w:numFmt w:val="bullet"/>
      <w:lvlText w:val=""/>
      <w:lvlJc w:val="left"/>
      <w:pPr>
        <w:ind w:left="2160" w:hanging="360"/>
      </w:pPr>
      <w:rPr>
        <w:rFonts w:hint="default" w:ascii="Wingdings" w:hAnsi="Wingdings"/>
      </w:rPr>
    </w:lvl>
    <w:lvl w:ilvl="3" w:tplc="CF4C461C">
      <w:start w:val="1"/>
      <w:numFmt w:val="bullet"/>
      <w:lvlText w:val=""/>
      <w:lvlJc w:val="left"/>
      <w:pPr>
        <w:ind w:left="2880" w:hanging="360"/>
      </w:pPr>
      <w:rPr>
        <w:rFonts w:hint="default" w:ascii="Symbol" w:hAnsi="Symbol"/>
      </w:rPr>
    </w:lvl>
    <w:lvl w:ilvl="4" w:tplc="2AAECC5A">
      <w:start w:val="1"/>
      <w:numFmt w:val="bullet"/>
      <w:lvlText w:val="o"/>
      <w:lvlJc w:val="left"/>
      <w:pPr>
        <w:ind w:left="3600" w:hanging="360"/>
      </w:pPr>
      <w:rPr>
        <w:rFonts w:hint="default" w:ascii="Courier New" w:hAnsi="Courier New"/>
      </w:rPr>
    </w:lvl>
    <w:lvl w:ilvl="5" w:tplc="1B3C0B22">
      <w:start w:val="1"/>
      <w:numFmt w:val="bullet"/>
      <w:lvlText w:val=""/>
      <w:lvlJc w:val="left"/>
      <w:pPr>
        <w:ind w:left="4320" w:hanging="360"/>
      </w:pPr>
      <w:rPr>
        <w:rFonts w:hint="default" w:ascii="Wingdings" w:hAnsi="Wingdings"/>
      </w:rPr>
    </w:lvl>
    <w:lvl w:ilvl="6" w:tplc="76D4414C">
      <w:start w:val="1"/>
      <w:numFmt w:val="bullet"/>
      <w:lvlText w:val=""/>
      <w:lvlJc w:val="left"/>
      <w:pPr>
        <w:ind w:left="5040" w:hanging="360"/>
      </w:pPr>
      <w:rPr>
        <w:rFonts w:hint="default" w:ascii="Symbol" w:hAnsi="Symbol"/>
      </w:rPr>
    </w:lvl>
    <w:lvl w:ilvl="7" w:tplc="5540CD48">
      <w:start w:val="1"/>
      <w:numFmt w:val="bullet"/>
      <w:lvlText w:val="o"/>
      <w:lvlJc w:val="left"/>
      <w:pPr>
        <w:ind w:left="5760" w:hanging="360"/>
      </w:pPr>
      <w:rPr>
        <w:rFonts w:hint="default" w:ascii="Courier New" w:hAnsi="Courier New"/>
      </w:rPr>
    </w:lvl>
    <w:lvl w:ilvl="8" w:tplc="FF9A7350">
      <w:start w:val="1"/>
      <w:numFmt w:val="bullet"/>
      <w:lvlText w:val=""/>
      <w:lvlJc w:val="left"/>
      <w:pPr>
        <w:ind w:left="6480" w:hanging="360"/>
      </w:pPr>
      <w:rPr>
        <w:rFonts w:hint="default" w:ascii="Wingdings" w:hAnsi="Wingdings"/>
      </w:rPr>
    </w:lvl>
  </w:abstractNum>
  <w:abstractNum w:abstractNumId="24" w15:restartNumberingAfterBreak="0">
    <w:nsid w:val="6F962964"/>
    <w:multiLevelType w:val="hybridMultilevel"/>
    <w:tmpl w:val="4716A1B2"/>
    <w:lvl w:ilvl="0" w:tplc="A352FD12">
      <w:start w:val="1"/>
      <w:numFmt w:val="bullet"/>
      <w:lvlText w:val="·"/>
      <w:lvlJc w:val="left"/>
      <w:pPr>
        <w:ind w:left="720" w:hanging="360"/>
      </w:pPr>
      <w:rPr>
        <w:rFonts w:hint="default" w:ascii="Symbol" w:hAnsi="Symbol"/>
      </w:rPr>
    </w:lvl>
    <w:lvl w:ilvl="1" w:tplc="263AD928">
      <w:start w:val="1"/>
      <w:numFmt w:val="bullet"/>
      <w:lvlText w:val="o"/>
      <w:lvlJc w:val="left"/>
      <w:pPr>
        <w:ind w:left="1440" w:hanging="360"/>
      </w:pPr>
      <w:rPr>
        <w:rFonts w:hint="default" w:ascii="Courier New" w:hAnsi="Courier New"/>
      </w:rPr>
    </w:lvl>
    <w:lvl w:ilvl="2" w:tplc="52B0AF6E">
      <w:start w:val="1"/>
      <w:numFmt w:val="bullet"/>
      <w:lvlText w:val=""/>
      <w:lvlJc w:val="left"/>
      <w:pPr>
        <w:ind w:left="2160" w:hanging="360"/>
      </w:pPr>
      <w:rPr>
        <w:rFonts w:hint="default" w:ascii="Wingdings" w:hAnsi="Wingdings"/>
      </w:rPr>
    </w:lvl>
    <w:lvl w:ilvl="3" w:tplc="C530785C">
      <w:start w:val="1"/>
      <w:numFmt w:val="bullet"/>
      <w:lvlText w:val=""/>
      <w:lvlJc w:val="left"/>
      <w:pPr>
        <w:ind w:left="2880" w:hanging="360"/>
      </w:pPr>
      <w:rPr>
        <w:rFonts w:hint="default" w:ascii="Symbol" w:hAnsi="Symbol"/>
      </w:rPr>
    </w:lvl>
    <w:lvl w:ilvl="4" w:tplc="C0E467BA">
      <w:start w:val="1"/>
      <w:numFmt w:val="bullet"/>
      <w:lvlText w:val="o"/>
      <w:lvlJc w:val="left"/>
      <w:pPr>
        <w:ind w:left="3600" w:hanging="360"/>
      </w:pPr>
      <w:rPr>
        <w:rFonts w:hint="default" w:ascii="Courier New" w:hAnsi="Courier New"/>
      </w:rPr>
    </w:lvl>
    <w:lvl w:ilvl="5" w:tplc="BA34FA7A">
      <w:start w:val="1"/>
      <w:numFmt w:val="bullet"/>
      <w:lvlText w:val=""/>
      <w:lvlJc w:val="left"/>
      <w:pPr>
        <w:ind w:left="4320" w:hanging="360"/>
      </w:pPr>
      <w:rPr>
        <w:rFonts w:hint="default" w:ascii="Wingdings" w:hAnsi="Wingdings"/>
      </w:rPr>
    </w:lvl>
    <w:lvl w:ilvl="6" w:tplc="D15400E4">
      <w:start w:val="1"/>
      <w:numFmt w:val="bullet"/>
      <w:lvlText w:val=""/>
      <w:lvlJc w:val="left"/>
      <w:pPr>
        <w:ind w:left="5040" w:hanging="360"/>
      </w:pPr>
      <w:rPr>
        <w:rFonts w:hint="default" w:ascii="Symbol" w:hAnsi="Symbol"/>
      </w:rPr>
    </w:lvl>
    <w:lvl w:ilvl="7" w:tplc="845AF82A">
      <w:start w:val="1"/>
      <w:numFmt w:val="bullet"/>
      <w:lvlText w:val="o"/>
      <w:lvlJc w:val="left"/>
      <w:pPr>
        <w:ind w:left="5760" w:hanging="360"/>
      </w:pPr>
      <w:rPr>
        <w:rFonts w:hint="default" w:ascii="Courier New" w:hAnsi="Courier New"/>
      </w:rPr>
    </w:lvl>
    <w:lvl w:ilvl="8" w:tplc="F8D6D456">
      <w:start w:val="1"/>
      <w:numFmt w:val="bullet"/>
      <w:lvlText w:val=""/>
      <w:lvlJc w:val="left"/>
      <w:pPr>
        <w:ind w:left="6480" w:hanging="360"/>
      </w:pPr>
      <w:rPr>
        <w:rFonts w:hint="default" w:ascii="Wingdings" w:hAnsi="Wingdings"/>
      </w:rPr>
    </w:lvl>
  </w:abstractNum>
  <w:abstractNum w:abstractNumId="25" w15:restartNumberingAfterBreak="0">
    <w:nsid w:val="7405258A"/>
    <w:multiLevelType w:val="hybridMultilevel"/>
    <w:tmpl w:val="B34A9E58"/>
    <w:lvl w:ilvl="0" w:tplc="4CE200B6">
      <w:start w:val="1"/>
      <w:numFmt w:val="bullet"/>
      <w:lvlText w:val=""/>
      <w:lvlJc w:val="left"/>
      <w:pPr>
        <w:tabs>
          <w:tab w:val="num" w:pos="360"/>
        </w:tabs>
        <w:ind w:left="36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C5466CE"/>
    <w:multiLevelType w:val="hybridMultilevel"/>
    <w:tmpl w:val="10086144"/>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C9F3AB5"/>
    <w:multiLevelType w:val="multilevel"/>
    <w:tmpl w:val="E78A55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31">
    <w:abstractNumId w:val="30"/>
  </w:num>
  <w:num w:numId="30">
    <w:abstractNumId w:val="29"/>
  </w:num>
  <w:num w:numId="29">
    <w:abstractNumId w:val="28"/>
  </w:num>
  <w:num w:numId="1">
    <w:abstractNumId w:val="17"/>
  </w:num>
  <w:num w:numId="2">
    <w:abstractNumId w:val="20"/>
  </w:num>
  <w:num w:numId="3">
    <w:abstractNumId w:val="24"/>
  </w:num>
  <w:num w:numId="4">
    <w:abstractNumId w:val="13"/>
  </w:num>
  <w:num w:numId="5">
    <w:abstractNumId w:val="4"/>
  </w:num>
  <w:num w:numId="6">
    <w:abstractNumId w:val="0"/>
  </w:num>
  <w:num w:numId="7">
    <w:abstractNumId w:val="6"/>
  </w:num>
  <w:num w:numId="8">
    <w:abstractNumId w:val="15"/>
  </w:num>
  <w:num w:numId="9">
    <w:abstractNumId w:val="23"/>
  </w:num>
  <w:num w:numId="10">
    <w:abstractNumId w:val="7"/>
  </w:num>
  <w:num w:numId="11">
    <w:abstractNumId w:val="12"/>
  </w:num>
  <w:num w:numId="12">
    <w:abstractNumId w:val="5"/>
  </w:num>
  <w:num w:numId="13">
    <w:abstractNumId w:val="26"/>
  </w:num>
  <w:num w:numId="14">
    <w:abstractNumId w:val="14"/>
  </w:num>
  <w:num w:numId="15">
    <w:abstractNumId w:val="9"/>
  </w:num>
  <w:num w:numId="16">
    <w:abstractNumId w:val="25"/>
  </w:num>
  <w:num w:numId="17">
    <w:abstractNumId w:val="27"/>
  </w:num>
  <w:num w:numId="18">
    <w:abstractNumId w:val="22"/>
  </w:num>
  <w:num w:numId="19">
    <w:abstractNumId w:val="2"/>
  </w:num>
  <w:num w:numId="20">
    <w:abstractNumId w:val="11"/>
  </w:num>
  <w:num w:numId="21">
    <w:abstractNumId w:val="18"/>
  </w:num>
  <w:num w:numId="22">
    <w:abstractNumId w:val="1"/>
  </w:num>
  <w:num w:numId="23">
    <w:abstractNumId w:val="3"/>
  </w:num>
  <w:num w:numId="24">
    <w:abstractNumId w:val="16"/>
  </w:num>
  <w:num w:numId="25">
    <w:abstractNumId w:val="8"/>
  </w:num>
  <w:num w:numId="26">
    <w:abstractNumId w:val="21"/>
  </w:num>
  <w:num w:numId="27">
    <w:abstractNumId w:val="10"/>
  </w:num>
  <w:num w:numId="2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1071A"/>
    <w:rsid w:val="00051673"/>
    <w:rsid w:val="0005268A"/>
    <w:rsid w:val="000540AD"/>
    <w:rsid w:val="0005539D"/>
    <w:rsid w:val="00070A2E"/>
    <w:rsid w:val="00087A4F"/>
    <w:rsid w:val="000A5EF9"/>
    <w:rsid w:val="000B4A7A"/>
    <w:rsid w:val="000E441E"/>
    <w:rsid w:val="001008C2"/>
    <w:rsid w:val="00130DEA"/>
    <w:rsid w:val="00141BF5"/>
    <w:rsid w:val="00171349"/>
    <w:rsid w:val="001D7A59"/>
    <w:rsid w:val="001E44D2"/>
    <w:rsid w:val="001F2B8D"/>
    <w:rsid w:val="002021EC"/>
    <w:rsid w:val="00204798"/>
    <w:rsid w:val="00216C6F"/>
    <w:rsid w:val="00222589"/>
    <w:rsid w:val="00267F7A"/>
    <w:rsid w:val="00277B1A"/>
    <w:rsid w:val="002A20C7"/>
    <w:rsid w:val="002A44F7"/>
    <w:rsid w:val="002A492B"/>
    <w:rsid w:val="002B12F6"/>
    <w:rsid w:val="002B2F01"/>
    <w:rsid w:val="002D68EF"/>
    <w:rsid w:val="00310B9A"/>
    <w:rsid w:val="00315641"/>
    <w:rsid w:val="003250BB"/>
    <w:rsid w:val="0036662B"/>
    <w:rsid w:val="00382882"/>
    <w:rsid w:val="003844F4"/>
    <w:rsid w:val="003A51F6"/>
    <w:rsid w:val="003A7905"/>
    <w:rsid w:val="003E0204"/>
    <w:rsid w:val="004110EA"/>
    <w:rsid w:val="00422656"/>
    <w:rsid w:val="004323EC"/>
    <w:rsid w:val="00433D33"/>
    <w:rsid w:val="00435D8D"/>
    <w:rsid w:val="00452363"/>
    <w:rsid w:val="00492682"/>
    <w:rsid w:val="004C3CAE"/>
    <w:rsid w:val="004D33B6"/>
    <w:rsid w:val="004F2821"/>
    <w:rsid w:val="004F7588"/>
    <w:rsid w:val="00537E76"/>
    <w:rsid w:val="00561B09"/>
    <w:rsid w:val="00577DA6"/>
    <w:rsid w:val="00594533"/>
    <w:rsid w:val="005D4C9E"/>
    <w:rsid w:val="005F37C7"/>
    <w:rsid w:val="00612963"/>
    <w:rsid w:val="00613614"/>
    <w:rsid w:val="00653CE0"/>
    <w:rsid w:val="00685EE0"/>
    <w:rsid w:val="00686C8E"/>
    <w:rsid w:val="00690CBA"/>
    <w:rsid w:val="006A3483"/>
    <w:rsid w:val="006A6B18"/>
    <w:rsid w:val="006B45DE"/>
    <w:rsid w:val="006D5130"/>
    <w:rsid w:val="006E5FE1"/>
    <w:rsid w:val="00706386"/>
    <w:rsid w:val="00725CED"/>
    <w:rsid w:val="007435CC"/>
    <w:rsid w:val="00747621"/>
    <w:rsid w:val="00754DB7"/>
    <w:rsid w:val="007617D3"/>
    <w:rsid w:val="0077553C"/>
    <w:rsid w:val="00780436"/>
    <w:rsid w:val="007A7F00"/>
    <w:rsid w:val="007E1955"/>
    <w:rsid w:val="007F4369"/>
    <w:rsid w:val="00806C6C"/>
    <w:rsid w:val="00835064"/>
    <w:rsid w:val="008438AB"/>
    <w:rsid w:val="0085781B"/>
    <w:rsid w:val="00871102"/>
    <w:rsid w:val="008A516A"/>
    <w:rsid w:val="008C289F"/>
    <w:rsid w:val="008D24B6"/>
    <w:rsid w:val="008E2B9C"/>
    <w:rsid w:val="008F07DA"/>
    <w:rsid w:val="00942D8A"/>
    <w:rsid w:val="00960CEE"/>
    <w:rsid w:val="00961909"/>
    <w:rsid w:val="00973281"/>
    <w:rsid w:val="009A6964"/>
    <w:rsid w:val="009B265E"/>
    <w:rsid w:val="00A55CF1"/>
    <w:rsid w:val="00A9310C"/>
    <w:rsid w:val="00AB5004"/>
    <w:rsid w:val="00AD0DE8"/>
    <w:rsid w:val="00B0061D"/>
    <w:rsid w:val="00B41826"/>
    <w:rsid w:val="00BC0E9D"/>
    <w:rsid w:val="00BF2BD9"/>
    <w:rsid w:val="00C54085"/>
    <w:rsid w:val="00C667A3"/>
    <w:rsid w:val="00C71E0E"/>
    <w:rsid w:val="00C938BE"/>
    <w:rsid w:val="00CC059A"/>
    <w:rsid w:val="00CD44CE"/>
    <w:rsid w:val="00D427D8"/>
    <w:rsid w:val="00D42DAD"/>
    <w:rsid w:val="00D56E03"/>
    <w:rsid w:val="00D9693F"/>
    <w:rsid w:val="00DE2ABD"/>
    <w:rsid w:val="00DE61E6"/>
    <w:rsid w:val="00E11A9E"/>
    <w:rsid w:val="00E33D4A"/>
    <w:rsid w:val="00E4141D"/>
    <w:rsid w:val="00E51263"/>
    <w:rsid w:val="00E67A04"/>
    <w:rsid w:val="00EA105D"/>
    <w:rsid w:val="00EB2DB6"/>
    <w:rsid w:val="00EC4788"/>
    <w:rsid w:val="00EE6AF0"/>
    <w:rsid w:val="00EF3D4A"/>
    <w:rsid w:val="00F03359"/>
    <w:rsid w:val="00F62B9A"/>
    <w:rsid w:val="00F7149B"/>
    <w:rsid w:val="00FD7B05"/>
    <w:rsid w:val="23B073DA"/>
    <w:rsid w:val="263FE5CC"/>
    <w:rsid w:val="3840ACD6"/>
    <w:rsid w:val="39147F20"/>
    <w:rsid w:val="772048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DE12F8"/>
  <w15:chartTrackingRefBased/>
  <w15:docId w15:val="{60747324-0395-4EA1-9356-5D7D312D30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621"/>
    <w:rPr>
      <w:rFonts w:ascii="Times New Roman" w:hAnsi="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styleId="BalloonTextChar" w:customStyle="1">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973281"/>
    <w:pPr>
      <w:tabs>
        <w:tab w:val="center" w:pos="4680"/>
        <w:tab w:val="right" w:pos="9360"/>
      </w:tabs>
    </w:pPr>
  </w:style>
  <w:style w:type="character" w:styleId="HeaderChar" w:customStyle="1">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styleId="FooterChar" w:customStyle="1">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 w:type="paragraph" w:styleId="xmsonormal" w:customStyle="1">
    <w:name w:val="x_msonormal"/>
    <w:basedOn w:val="Normal"/>
    <w:rsid w:val="00D42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2649">
      <w:bodyDiv w:val="1"/>
      <w:marLeft w:val="0"/>
      <w:marRight w:val="0"/>
      <w:marTop w:val="0"/>
      <w:marBottom w:val="0"/>
      <w:divBdr>
        <w:top w:val="none" w:sz="0" w:space="0" w:color="auto"/>
        <w:left w:val="none" w:sz="0" w:space="0" w:color="auto"/>
        <w:bottom w:val="none" w:sz="0" w:space="0" w:color="auto"/>
        <w:right w:val="none" w:sz="0" w:space="0" w:color="auto"/>
      </w:divBdr>
    </w:div>
    <w:div w:id="329599127">
      <w:bodyDiv w:val="1"/>
      <w:marLeft w:val="0"/>
      <w:marRight w:val="0"/>
      <w:marTop w:val="0"/>
      <w:marBottom w:val="0"/>
      <w:divBdr>
        <w:top w:val="none" w:sz="0" w:space="0" w:color="auto"/>
        <w:left w:val="none" w:sz="0" w:space="0" w:color="auto"/>
        <w:bottom w:val="none" w:sz="0" w:space="0" w:color="auto"/>
        <w:right w:val="none" w:sz="0" w:space="0" w:color="auto"/>
      </w:divBdr>
    </w:div>
    <w:div w:id="1499029853">
      <w:bodyDiv w:val="1"/>
      <w:marLeft w:val="0"/>
      <w:marRight w:val="0"/>
      <w:marTop w:val="0"/>
      <w:marBottom w:val="0"/>
      <w:divBdr>
        <w:top w:val="none" w:sz="0" w:space="0" w:color="auto"/>
        <w:left w:val="none" w:sz="0" w:space="0" w:color="auto"/>
        <w:bottom w:val="none" w:sz="0" w:space="0" w:color="auto"/>
        <w:right w:val="none" w:sz="0" w:space="0" w:color="auto"/>
      </w:divBdr>
    </w:div>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1a0ef95439644a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5</revision>
  <lastPrinted>2018-05-01T21:36:00.0000000Z</lastPrinted>
  <dcterms:created xsi:type="dcterms:W3CDTF">2022-03-03T18:00:00.0000000Z</dcterms:created>
  <dcterms:modified xsi:type="dcterms:W3CDTF">2024-04-10T10:58:27.6578579Z</dcterms:modified>
</coreProperties>
</file>